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137" w:type="dxa"/>
        <w:tblLook w:val="04A0"/>
      </w:tblPr>
      <w:tblGrid>
        <w:gridCol w:w="5068"/>
        <w:gridCol w:w="5069"/>
      </w:tblGrid>
      <w:tr w:rsidR="00525281">
        <w:tc>
          <w:tcPr>
            <w:tcW w:w="5068" w:type="dxa"/>
            <w:tcBorders>
              <w:top w:val="nil"/>
              <w:left w:val="nil"/>
              <w:bottom w:val="nil"/>
              <w:right w:val="nil"/>
            </w:tcBorders>
            <w:shd w:val="clear" w:color="auto" w:fill="auto"/>
          </w:tcPr>
          <w:p w:rsidR="00525281" w:rsidRDefault="00525281">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525281" w:rsidRDefault="00C31349">
            <w:pPr>
              <w:pStyle w:val="Default"/>
              <w:spacing w:line="280" w:lineRule="exact"/>
              <w:rPr>
                <w:rFonts w:ascii="PT Astra Serif" w:hAnsi="PT Astra Serif"/>
                <w:iCs/>
                <w:color w:val="auto"/>
              </w:rPr>
            </w:pPr>
            <w:r>
              <w:rPr>
                <w:rFonts w:ascii="PT Astra Serif" w:hAnsi="PT Astra Serif"/>
                <w:iCs/>
                <w:color w:val="auto"/>
              </w:rPr>
              <w:t>УТВЕРЖДАЮ</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rsidR="00525281" w:rsidRDefault="00C31349">
            <w:pPr>
              <w:pStyle w:val="Default"/>
              <w:spacing w:line="280" w:lineRule="exact"/>
              <w:rPr>
                <w:rFonts w:ascii="PT Astra Serif" w:hAnsi="PT Astra Serif"/>
                <w:iCs/>
                <w:color w:val="auto"/>
              </w:rPr>
            </w:pPr>
            <w:r>
              <w:rPr>
                <w:rFonts w:ascii="PT Astra Serif" w:hAnsi="PT Astra Serif"/>
                <w:iCs/>
                <w:color w:val="auto"/>
              </w:rPr>
              <w:t>Администрации города Кургана</w:t>
            </w:r>
          </w:p>
          <w:p w:rsidR="00525281" w:rsidRDefault="00C31349">
            <w:pPr>
              <w:pStyle w:val="Default"/>
              <w:spacing w:line="280" w:lineRule="exact"/>
              <w:rPr>
                <w:rFonts w:ascii="PT Astra Serif" w:hAnsi="PT Astra Serif"/>
                <w:iCs/>
                <w:color w:val="auto"/>
              </w:rPr>
            </w:pPr>
            <w:r>
              <w:rPr>
                <w:rFonts w:ascii="PT Astra Serif" w:hAnsi="PT Astra Serif"/>
                <w:iCs/>
                <w:color w:val="auto"/>
              </w:rPr>
              <w:t>__________________А.В. Кондратов</w:t>
            </w:r>
          </w:p>
        </w:tc>
      </w:tr>
    </w:tbl>
    <w:p w:rsidR="00525281" w:rsidRDefault="00525281">
      <w:pPr>
        <w:pStyle w:val="Default"/>
        <w:spacing w:line="280" w:lineRule="exact"/>
        <w:rPr>
          <w:rFonts w:ascii="PT Astra Serif" w:hAnsi="PT Astra Serif"/>
          <w:iCs/>
          <w:color w:val="auto"/>
        </w:rPr>
      </w:pPr>
    </w:p>
    <w:p w:rsidR="00525281" w:rsidRDefault="00525281">
      <w:pPr>
        <w:pStyle w:val="Default"/>
        <w:spacing w:line="280" w:lineRule="exact"/>
        <w:ind w:firstLine="708"/>
        <w:jc w:val="both"/>
        <w:rPr>
          <w:rFonts w:ascii="PT Astra Serif" w:hAnsi="PT Astra Serif"/>
          <w:b/>
          <w:iCs/>
          <w:color w:val="auto"/>
          <w:sz w:val="28"/>
          <w:szCs w:val="28"/>
        </w:rPr>
      </w:pPr>
    </w:p>
    <w:p w:rsidR="00525281" w:rsidRDefault="00C31349">
      <w:pPr>
        <w:ind w:firstLine="708"/>
        <w:jc w:val="both"/>
      </w:pPr>
      <w:r>
        <w:rPr>
          <w:rFonts w:ascii="PT Astra Serif" w:hAnsi="PT Astra Serif"/>
          <w:b/>
          <w:iCs/>
          <w:sz w:val="28"/>
          <w:szCs w:val="28"/>
        </w:rPr>
        <w:t xml:space="preserve">Извещение о проведении электронного </w:t>
      </w:r>
      <w:r>
        <w:rPr>
          <w:rFonts w:ascii="PT Astra Serif" w:hAnsi="PT Astra Serif"/>
          <w:b/>
          <w:sz w:val="28"/>
          <w:szCs w:val="28"/>
        </w:rPr>
        <w:t>аукциона на право заключения договора на размещение нестационарного  объекта уличной торговли</w:t>
      </w:r>
      <w:r w:rsidR="00D52EFA">
        <w:rPr>
          <w:rFonts w:ascii="PT Astra Serif" w:hAnsi="PT Astra Serif"/>
          <w:b/>
          <w:sz w:val="28"/>
          <w:szCs w:val="28"/>
        </w:rPr>
        <w:t xml:space="preserve"> - 4</w:t>
      </w:r>
      <w:r>
        <w:rPr>
          <w:rFonts w:ascii="PT Astra Serif" w:hAnsi="PT Astra Serif"/>
          <w:b/>
          <w:sz w:val="28"/>
          <w:szCs w:val="28"/>
        </w:rPr>
        <w:t xml:space="preserve"> (ритуальные товары), на электронной торговой площадке (АО «Сбербанк - АСТ») в сети «Интернет»: </w:t>
      </w:r>
      <w:hyperlink r:id="rId8">
        <w:r>
          <w:rPr>
            <w:rStyle w:val="-"/>
            <w:rFonts w:ascii="PT Astra Serif" w:hAnsi="PT Astra Serif"/>
            <w:b/>
            <w:sz w:val="28"/>
            <w:szCs w:val="28"/>
          </w:rPr>
          <w:t>http://utp.sberbank-ast.ru</w:t>
        </w:r>
      </w:hyperlink>
    </w:p>
    <w:p w:rsidR="00525281" w:rsidRDefault="00C31349">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w:t>
      </w:r>
      <w:proofErr w:type="gramEnd"/>
      <w:r>
        <w:rPr>
          <w:rFonts w:ascii="PT Astra Serif" w:hAnsi="PT Astra Serif"/>
          <w:sz w:val="24"/>
          <w:szCs w:val="24"/>
        </w:rPr>
        <w:t xml:space="preserve"> Кургана», </w:t>
      </w:r>
      <w:r>
        <w:rPr>
          <w:rFonts w:ascii="PT Astra Serif" w:eastAsia="Times New Roman" w:hAnsi="PT Astra Serif" w:cs="Times New Roman"/>
          <w:sz w:val="24"/>
          <w:szCs w:val="24"/>
          <w:lang w:eastAsia="ru-RU"/>
        </w:rPr>
        <w:t>решением Курганской городской Думы от 26.11.2014 г. №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2. Инициатор проведения аукциона: Департамент экономического развития, предпринимательства и торговли Администрации города Кургана.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525281" w:rsidRPr="00C31349"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r>
          <w:rPr>
            <w:rStyle w:val="-"/>
            <w:rFonts w:ascii="PT Astra Serif" w:hAnsi="PT Astra Serif"/>
          </w:rPr>
          <w:t>torq</w:t>
        </w:r>
        <w:r>
          <w:rPr>
            <w:rStyle w:val="-"/>
            <w:rFonts w:ascii="PT Astra Serif" w:hAnsi="PT Astra Serif"/>
            <w:lang w:val="ru-RU"/>
          </w:rPr>
          <w:t>@</w:t>
        </w:r>
        <w:r>
          <w:rPr>
            <w:rStyle w:val="-"/>
            <w:rFonts w:ascii="PT Astra Serif" w:hAnsi="PT Astra Serif"/>
          </w:rPr>
          <w:t>kurqan</w:t>
        </w:r>
        <w:r>
          <w:rPr>
            <w:rStyle w:val="-"/>
            <w:rFonts w:ascii="PT Astra Serif" w:hAnsi="PT Astra Serif"/>
            <w:lang w:val="ru-RU"/>
          </w:rPr>
          <w:t>-</w:t>
        </w:r>
        <w:r>
          <w:rPr>
            <w:rStyle w:val="-"/>
            <w:rFonts w:ascii="PT Astra Serif" w:hAnsi="PT Astra Serif"/>
          </w:rPr>
          <w:t>city</w:t>
        </w:r>
        <w:r>
          <w:rPr>
            <w:rStyle w:val="-"/>
            <w:rFonts w:ascii="PT Astra Serif" w:hAnsi="PT Astra Serif"/>
            <w:lang w:val="ru-RU"/>
          </w:rPr>
          <w:t>.</w:t>
        </w:r>
        <w:proofErr w:type="spellStart"/>
        <w:r>
          <w:rPr>
            <w:rStyle w:val="-"/>
            <w:rFonts w:ascii="PT Astra Serif" w:hAnsi="PT Astra Serif"/>
          </w:rPr>
          <w:t>ru</w:t>
        </w:r>
        <w:proofErr w:type="spellEnd"/>
      </w:hyperlink>
      <w:r>
        <w:rPr>
          <w:rFonts w:ascii="PT Astra Serif" w:hAnsi="PT Astra Serif"/>
          <w:lang w:val="ru-RU"/>
        </w:rPr>
        <w:t>.</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доб.806.</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525281" w:rsidRDefault="00C31349">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525281" w:rsidRDefault="00C31349">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eastAsia="Calibri" w:hAnsi="PT Astra Serif"/>
          <w:sz w:val="24"/>
          <w:szCs w:val="24"/>
        </w:rPr>
        <w:t xml:space="preserve"> АО «</w:t>
      </w:r>
      <w:proofErr w:type="spellStart"/>
      <w:r>
        <w:rPr>
          <w:rFonts w:ascii="PT Astra Serif" w:eastAsia="Calibri" w:hAnsi="PT Astra Serif"/>
          <w:sz w:val="24"/>
          <w:szCs w:val="24"/>
        </w:rPr>
        <w:t>Сбербанк-АСТ</w:t>
      </w:r>
      <w:proofErr w:type="spellEnd"/>
      <w:r>
        <w:rPr>
          <w:rFonts w:ascii="PT Astra Serif" w:eastAsia="Calibri" w:hAnsi="PT Astra Serif"/>
          <w:sz w:val="24"/>
          <w:szCs w:val="24"/>
        </w:rPr>
        <w:t>» (далее – Оператор)</w:t>
      </w:r>
      <w:r>
        <w:rPr>
          <w:rFonts w:ascii="PT Astra Serif" w:eastAsia="Courier New" w:hAnsi="PT Astra Serif"/>
          <w:color w:val="000000"/>
          <w:sz w:val="24"/>
          <w:szCs w:val="24"/>
          <w:lang w:bidi="ru-RU"/>
        </w:rPr>
        <w:t>.</w:t>
      </w:r>
    </w:p>
    <w:p w:rsidR="00525281" w:rsidRDefault="00C31349">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sidR="00EE6D35" w:rsidRPr="00EE6D35">
        <w:rPr>
          <w:rFonts w:ascii="PT Astra Serif" w:hAnsi="PT Astra Serif"/>
          <w:sz w:val="24"/>
          <w:szCs w:val="24"/>
        </w:rPr>
        <w:t>https://utp.sberbank-ast.ru/AP/NBT/DefaultAction/0/3/0/0</w:t>
      </w:r>
      <w:r>
        <w:rPr>
          <w:rFonts w:ascii="PT Astra Serif" w:hAnsi="PT Astra Serif"/>
          <w:sz w:val="24"/>
          <w:szCs w:val="24"/>
        </w:rPr>
        <w:t>.</w:t>
      </w:r>
    </w:p>
    <w:p w:rsidR="00525281" w:rsidRDefault="00C31349">
      <w:pPr>
        <w:spacing w:after="0"/>
        <w:ind w:firstLine="709"/>
        <w:contextualSpacing/>
        <w:jc w:val="both"/>
        <w:rPr>
          <w:rFonts w:ascii="PT Astra Serif" w:eastAsia="Calibri"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eastAsia="Calibri" w:hAnsi="PT Astra Serif"/>
          <w:sz w:val="24"/>
          <w:szCs w:val="24"/>
        </w:rPr>
        <w:t xml:space="preserve"> </w:t>
      </w:r>
      <w:r>
        <w:rPr>
          <w:rFonts w:ascii="PT Astra Serif" w:eastAsia="Calibri" w:hAnsi="PT Astra Serif"/>
          <w:sz w:val="24"/>
          <w:szCs w:val="24"/>
        </w:rPr>
        <w:br/>
      </w:r>
      <w:r w:rsidR="00EE6D35" w:rsidRPr="00EE6D35">
        <w:rPr>
          <w:rFonts w:ascii="PT Astra Serif" w:hAnsi="PT Astra Serif"/>
          <w:sz w:val="24"/>
          <w:szCs w:val="24"/>
        </w:rPr>
        <w:t>https://utp.sberbank-ast.ru/AP/NBT/DefaultAction/0/3/0/0</w:t>
      </w:r>
      <w:r w:rsidR="00EE6D35">
        <w:rPr>
          <w:rFonts w:ascii="PT Astra Serif" w:hAnsi="PT Astra Serif"/>
          <w:sz w:val="24"/>
          <w:szCs w:val="24"/>
        </w:rPr>
        <w:t>.</w:t>
      </w:r>
    </w:p>
    <w:p w:rsidR="00525281" w:rsidRDefault="00C31349">
      <w:pPr>
        <w:spacing w:after="0"/>
        <w:ind w:firstLine="709"/>
        <w:contextualSpacing/>
        <w:jc w:val="both"/>
        <w:rPr>
          <w:rFonts w:ascii="PT Astra Serif" w:eastAsia="Calibri"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eastAsia="Calibri" w:hAnsi="PT Astra Serif"/>
          <w:sz w:val="24"/>
          <w:szCs w:val="24"/>
        </w:rPr>
        <w:t xml:space="preserve"> </w:t>
      </w:r>
      <w:r w:rsidR="00EE6D35" w:rsidRPr="00EE6D35">
        <w:rPr>
          <w:rFonts w:ascii="PT Astra Serif" w:eastAsia="Calibri" w:hAnsi="PT Astra Serif"/>
          <w:sz w:val="24"/>
          <w:szCs w:val="24"/>
        </w:rPr>
        <w:t>https://utp.sberbank-ast.ru/AP/NBT/DefaultAction/0/3/0/0</w:t>
      </w:r>
      <w:r>
        <w:rPr>
          <w:rFonts w:ascii="PT Astra Serif" w:eastAsia="Calibri" w:hAnsi="PT Astra Serif"/>
          <w:sz w:val="24"/>
          <w:szCs w:val="24"/>
        </w:rPr>
        <w:t>.</w:t>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(ритуальные товары)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Pr>
          <w:rFonts w:ascii="PT Astra Serif" w:eastAsia="Times New Roman" w:hAnsi="PT Astra Serif" w:cs="Times New Roman"/>
          <w:sz w:val="24"/>
          <w:szCs w:val="24"/>
          <w:lang w:eastAsia="ru-RU"/>
        </w:rPr>
        <w:t xml:space="preserve"> постановлением Администрации города Кургана от 13.08.2020 г. №4697</w:t>
      </w:r>
      <w:r>
        <w:rPr>
          <w:rFonts w:ascii="PT Astra Serif" w:hAnsi="PT Astra Serif"/>
          <w:iCs/>
          <w:sz w:val="24"/>
          <w:szCs w:val="24"/>
          <w:lang w:eastAsia="ru-RU"/>
        </w:rPr>
        <w:t xml:space="preserve">), (далее </w:t>
      </w:r>
      <w:proofErr w:type="gramStart"/>
      <w:r>
        <w:rPr>
          <w:rFonts w:ascii="PT Astra Serif" w:hAnsi="PT Astra Serif"/>
          <w:iCs/>
          <w:sz w:val="24"/>
          <w:szCs w:val="24"/>
          <w:lang w:eastAsia="ru-RU"/>
        </w:rPr>
        <w:t>-Д</w:t>
      </w:r>
      <w:proofErr w:type="gramEnd"/>
      <w:r>
        <w:rPr>
          <w:rFonts w:ascii="PT Astra Serif" w:hAnsi="PT Astra Serif"/>
          <w:iCs/>
          <w:sz w:val="24"/>
          <w:szCs w:val="24"/>
          <w:lang w:eastAsia="ru-RU"/>
        </w:rPr>
        <w:t xml:space="preserve">оговор).       </w:t>
      </w:r>
    </w:p>
    <w:p w:rsidR="00525281" w:rsidRDefault="00C31349">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93"/>
        <w:gridCol w:w="2271"/>
        <w:gridCol w:w="843"/>
        <w:gridCol w:w="1680"/>
        <w:gridCol w:w="1985"/>
        <w:gridCol w:w="1134"/>
        <w:gridCol w:w="1701"/>
      </w:tblGrid>
      <w:tr w:rsidR="0033089E"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лота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Адресный ориентир торгового места</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Номер в схеме НТО*</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Вид объекта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Специализация торгового объекта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Площадь объекта, кв.м.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Срок действия договора</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Pr="0033089E" w:rsidRDefault="00BC29F7" w:rsidP="00E45311">
            <w:pPr>
              <w:spacing w:after="0" w:line="240" w:lineRule="auto"/>
              <w:rPr>
                <w:rFonts w:ascii="PT Astra Serif" w:hAnsi="PT Astra Serif"/>
                <w:color w:val="000000"/>
                <w:sz w:val="24"/>
                <w:szCs w:val="24"/>
              </w:rPr>
            </w:pPr>
            <w:r w:rsidRPr="0033089E">
              <w:rPr>
                <w:rFonts w:ascii="PT Astra Serif" w:hAnsi="PT Astra Serif"/>
                <w:color w:val="000000"/>
                <w:sz w:val="24"/>
                <w:szCs w:val="24"/>
              </w:rPr>
              <w:t xml:space="preserve">Городское кладбище, п. </w:t>
            </w:r>
            <w:proofErr w:type="spellStart"/>
            <w:r w:rsidRPr="0033089E">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№1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pPr>
              <w:spacing w:after="0" w:line="240" w:lineRule="auto"/>
              <w:jc w:val="center"/>
              <w:rPr>
                <w:rFonts w:ascii="PT Astra Serif" w:hAnsi="PT Astra Serif"/>
                <w:color w:val="000000"/>
                <w:sz w:val="24"/>
                <w:szCs w:val="24"/>
              </w:rPr>
            </w:pPr>
            <w:r>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spacing w:after="0" w:line="240" w:lineRule="auto"/>
              <w:jc w:val="center"/>
              <w:rPr>
                <w:rFonts w:ascii="PT Astra Serif" w:hAnsi="PT Astra Serif"/>
                <w:color w:val="000000"/>
                <w:sz w:val="24"/>
                <w:szCs w:val="24"/>
              </w:rPr>
            </w:pPr>
            <w:r>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rPr>
                <w:rFonts w:ascii="PT Astra Serif" w:hAnsi="PT Astra Serif"/>
                <w:color w:val="000000"/>
                <w:sz w:val="24"/>
                <w:szCs w:val="24"/>
              </w:rPr>
            </w:pPr>
            <w:r>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с 15.04.2022 г. по 30.06.2022 г. </w:t>
            </w:r>
          </w:p>
        </w:tc>
      </w:tr>
      <w:tr w:rsidR="00BC29F7" w:rsidTr="00423CF7">
        <w:trPr>
          <w:trHeight w:val="711"/>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№2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№3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№4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№5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№6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№7 в схеме размещения объекта)</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33089E">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3089E">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E45311">
            <w:pPr>
              <w:rPr>
                <w:rFonts w:ascii="PT Astra Serif" w:hAnsi="PT Astra Serif"/>
                <w:color w:val="000000"/>
                <w:sz w:val="24"/>
                <w:szCs w:val="24"/>
              </w:rPr>
            </w:pPr>
            <w:r w:rsidRPr="000808BE">
              <w:rPr>
                <w:rFonts w:ascii="PT Astra Serif" w:hAnsi="PT Astra Serif"/>
                <w:color w:val="000000"/>
                <w:sz w:val="24"/>
                <w:szCs w:val="24"/>
              </w:rPr>
              <w:t>Городское кладбище, микрорайон Зайково</w:t>
            </w:r>
            <w:r>
              <w:rPr>
                <w:rFonts w:ascii="PT Astra Serif" w:hAnsi="PT Astra Serif"/>
                <w:color w:val="000000"/>
                <w:sz w:val="24"/>
                <w:szCs w:val="24"/>
              </w:rPr>
              <w:t xml:space="preserve"> (место №1 в схеме размещения объектов)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Pr="00C05818" w:rsidRDefault="00BC29F7" w:rsidP="0033089E">
            <w:pPr>
              <w:jc w:val="center"/>
              <w:rPr>
                <w:rFonts w:ascii="PT Astra Serif" w:hAnsi="PT Astra Serif"/>
                <w:color w:val="000000"/>
                <w:sz w:val="24"/>
                <w:szCs w:val="24"/>
              </w:rPr>
            </w:pPr>
            <w:r>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Pr="00B23B2E" w:rsidRDefault="00BC29F7" w:rsidP="0033089E">
            <w:pPr>
              <w:jc w:val="center"/>
              <w:rPr>
                <w:rFonts w:ascii="PT Astra Serif" w:hAnsi="PT Astra Serif"/>
                <w:color w:val="000000"/>
                <w:sz w:val="24"/>
                <w:szCs w:val="24"/>
              </w:rPr>
            </w:pPr>
            <w:r>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 xml:space="preserve">(место №3 в схеме </w:t>
            </w:r>
            <w:r>
              <w:rPr>
                <w:rFonts w:ascii="PT Astra Serif" w:hAnsi="PT Astra Serif"/>
                <w:color w:val="000000"/>
                <w:sz w:val="24"/>
                <w:szCs w:val="24"/>
              </w:rPr>
              <w:lastRenderedPageBreak/>
              <w:t>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lastRenderedPageBreak/>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E45311">
            <w:pPr>
              <w:rPr>
                <w:rFonts w:ascii="PT Astra Serif" w:hAnsi="PT Astra Serif"/>
                <w:color w:val="000000"/>
                <w:sz w:val="24"/>
                <w:szCs w:val="24"/>
              </w:rPr>
            </w:pPr>
            <w:r w:rsidRPr="00647AF3">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№1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Pr="00C05818" w:rsidRDefault="00BC29F7" w:rsidP="0033089E">
            <w:pPr>
              <w:jc w:val="center"/>
              <w:rPr>
                <w:rFonts w:ascii="PT Astra Serif" w:hAnsi="PT Astra Serif"/>
                <w:color w:val="000000"/>
                <w:sz w:val="24"/>
                <w:szCs w:val="24"/>
              </w:rPr>
            </w:pPr>
            <w:r>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 xml:space="preserve">(место №5 в схеме размещения </w:t>
            </w:r>
            <w:r>
              <w:rPr>
                <w:rFonts w:ascii="PT Astra Serif" w:hAnsi="PT Astra Serif"/>
                <w:color w:val="000000"/>
                <w:sz w:val="24"/>
                <w:szCs w:val="24"/>
              </w:rPr>
              <w:lastRenderedPageBreak/>
              <w:t>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lastRenderedPageBreak/>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r w:rsidR="00BC29F7" w:rsidTr="00423CF7">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numPr>
                <w:ilvl w:val="0"/>
                <w:numId w:val="1"/>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647AF3">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647AF3">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 w:rsidRPr="003C6FD2">
              <w:rPr>
                <w:rFonts w:ascii="PT Astra Serif" w:eastAsia="Times New Roman" w:hAnsi="PT Astra Serif"/>
                <w:color w:val="000000"/>
                <w:sz w:val="24"/>
                <w:szCs w:val="24"/>
                <w:lang w:eastAsia="ru-RU"/>
              </w:rPr>
              <w:t>с 15.04.2022 г. по 30.06.2022 г.</w:t>
            </w:r>
          </w:p>
        </w:tc>
      </w:tr>
    </w:tbl>
    <w:p w:rsidR="00525281" w:rsidRDefault="00525281">
      <w:pPr>
        <w:tabs>
          <w:tab w:val="left" w:pos="709"/>
        </w:tabs>
        <w:spacing w:after="0" w:line="240" w:lineRule="auto"/>
        <w:ind w:firstLine="709"/>
        <w:jc w:val="both"/>
        <w:rPr>
          <w:rFonts w:ascii="PT Astra Serif" w:hAnsi="PT Astra Serif"/>
          <w:iCs/>
          <w:sz w:val="24"/>
          <w:szCs w:val="24"/>
          <w:lang w:eastAsia="ru-RU"/>
        </w:rPr>
      </w:pP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 5419 (приложение 1).</w:t>
      </w:r>
      <w:r>
        <w:rPr>
          <w:rFonts w:ascii="PT Astra Serif" w:hAnsi="PT Astra Serif"/>
          <w:sz w:val="24"/>
          <w:szCs w:val="24"/>
          <w:lang w:val="ru-RU" w:eastAsia="ru-RU"/>
        </w:rPr>
        <w:tab/>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9842"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89"/>
        <w:gridCol w:w="4208"/>
        <w:gridCol w:w="2010"/>
        <w:gridCol w:w="1281"/>
        <w:gridCol w:w="1554"/>
      </w:tblGrid>
      <w:tr w:rsidR="00525281" w:rsidTr="00570797">
        <w:trPr>
          <w:trHeight w:val="94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лота</w:t>
            </w:r>
          </w:p>
        </w:tc>
        <w:tc>
          <w:tcPr>
            <w:tcW w:w="4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Адресный ориентир торгового места</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xml:space="preserve">Начальная (минимальная) цена, руб. </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Задаток руб.</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525281" w:rsidRDefault="00C3134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Аукциона</w:t>
            </w:r>
          </w:p>
          <w:p w:rsidR="00525281" w:rsidRDefault="00525281">
            <w:pPr>
              <w:spacing w:after="0" w:line="240" w:lineRule="auto"/>
              <w:jc w:val="center"/>
              <w:textAlignment w:val="baseline"/>
              <w:rPr>
                <w:rFonts w:ascii="PT Astra Serif" w:eastAsia="Times New Roman" w:hAnsi="PT Astra Serif"/>
                <w:b/>
                <w:color w:val="000000"/>
                <w:sz w:val="24"/>
                <w:szCs w:val="24"/>
                <w:lang w:eastAsia="ru-RU"/>
              </w:rPr>
            </w:pPr>
          </w:p>
        </w:tc>
      </w:tr>
      <w:tr w:rsidR="00BC29F7" w:rsidTr="000465B9">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Pr="0033089E" w:rsidRDefault="00BC29F7" w:rsidP="00E45311">
            <w:pPr>
              <w:spacing w:after="0" w:line="240" w:lineRule="auto"/>
              <w:rPr>
                <w:rFonts w:ascii="PT Astra Serif" w:hAnsi="PT Astra Serif"/>
                <w:color w:val="000000"/>
                <w:sz w:val="24"/>
                <w:szCs w:val="24"/>
              </w:rPr>
            </w:pPr>
            <w:r w:rsidRPr="0033089E">
              <w:rPr>
                <w:rFonts w:ascii="PT Astra Serif" w:hAnsi="PT Astra Serif"/>
                <w:color w:val="000000"/>
                <w:sz w:val="24"/>
                <w:szCs w:val="24"/>
              </w:rPr>
              <w:t xml:space="preserve">Городское кладбище, п. </w:t>
            </w:r>
            <w:proofErr w:type="spellStart"/>
            <w:r w:rsidRPr="0033089E">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№1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jc w:val="center"/>
              <w:rPr>
                <w:rFonts w:ascii="PT Astra Serif" w:hAnsi="PT Astra Serif"/>
                <w:sz w:val="24"/>
                <w:szCs w:val="24"/>
              </w:rPr>
            </w:pPr>
            <w:r>
              <w:rPr>
                <w:rFonts w:ascii="PT Astra Serif" w:hAnsi="PT Astra Serif"/>
                <w:sz w:val="24"/>
                <w:szCs w:val="24"/>
              </w:rPr>
              <w:t>25000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922DAF">
              <w:rPr>
                <w:rFonts w:ascii="PT Astra Serif" w:hAnsi="PT Astra Serif"/>
                <w:color w:val="000000"/>
                <w:sz w:val="24"/>
                <w:szCs w:val="24"/>
              </w:rPr>
              <w:t>1027,50</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№2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922DAF">
              <w:rPr>
                <w:rFonts w:ascii="PT Astra Serif" w:hAnsi="PT Astra Serif"/>
                <w:color w:val="000000"/>
                <w:sz w:val="24"/>
                <w:szCs w:val="24"/>
              </w:rPr>
              <w:t>1027,50</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№3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922DAF">
              <w:rPr>
                <w:rFonts w:ascii="PT Astra Serif" w:hAnsi="PT Astra Serif"/>
                <w:color w:val="000000"/>
                <w:sz w:val="24"/>
                <w:szCs w:val="24"/>
              </w:rPr>
              <w:t>1027,50</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№4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922DAF">
              <w:rPr>
                <w:rFonts w:ascii="PT Astra Serif" w:hAnsi="PT Astra Serif"/>
                <w:color w:val="000000"/>
                <w:sz w:val="24"/>
                <w:szCs w:val="24"/>
              </w:rPr>
              <w:t>1027,50</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№5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922DAF">
              <w:rPr>
                <w:rFonts w:ascii="PT Astra Serif" w:hAnsi="PT Astra Serif"/>
                <w:color w:val="000000"/>
                <w:sz w:val="24"/>
                <w:szCs w:val="24"/>
              </w:rPr>
              <w:t>1027,50</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№6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922DAF">
              <w:rPr>
                <w:rFonts w:ascii="PT Astra Serif" w:hAnsi="PT Astra Serif"/>
                <w:color w:val="000000"/>
                <w:sz w:val="24"/>
                <w:szCs w:val="24"/>
              </w:rPr>
              <w:t>1027,50</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№7 в схеме размещения объекта)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922DAF">
              <w:rPr>
                <w:rFonts w:ascii="PT Astra Serif" w:hAnsi="PT Astra Serif"/>
                <w:color w:val="000000"/>
                <w:sz w:val="24"/>
                <w:szCs w:val="24"/>
              </w:rPr>
              <w:t>1027,50</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E45311">
            <w:pPr>
              <w:rPr>
                <w:rFonts w:ascii="PT Astra Serif" w:hAnsi="PT Astra Serif"/>
                <w:color w:val="000000"/>
                <w:sz w:val="24"/>
                <w:szCs w:val="24"/>
              </w:rPr>
            </w:pPr>
            <w:r w:rsidRPr="000808BE">
              <w:rPr>
                <w:rFonts w:ascii="PT Astra Serif" w:hAnsi="PT Astra Serif"/>
                <w:color w:val="000000"/>
                <w:sz w:val="24"/>
                <w:szCs w:val="24"/>
              </w:rPr>
              <w:t>Городское кладбище, микрорайон Зайково</w:t>
            </w:r>
            <w:r>
              <w:rPr>
                <w:rFonts w:ascii="PT Astra Serif" w:hAnsi="PT Astra Serif"/>
                <w:color w:val="000000"/>
                <w:sz w:val="24"/>
                <w:szCs w:val="24"/>
              </w:rPr>
              <w:t xml:space="preserve"> (место №1 в схеме размещения объектов)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Pr="009748EE" w:rsidRDefault="00BC29F7" w:rsidP="00385B2C">
            <w:pPr>
              <w:jc w:val="center"/>
              <w:rPr>
                <w:rFonts w:ascii="PT Astra Serif" w:hAnsi="PT Astra Serif"/>
                <w:sz w:val="24"/>
                <w:szCs w:val="24"/>
              </w:rPr>
            </w:pPr>
            <w:r>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lastRenderedPageBreak/>
              <w:t>11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13</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14</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15</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E45311">
            <w:pPr>
              <w:rPr>
                <w:rFonts w:ascii="PT Astra Serif" w:hAnsi="PT Astra Serif"/>
                <w:color w:val="000000"/>
                <w:sz w:val="24"/>
                <w:szCs w:val="24"/>
              </w:rPr>
            </w:pPr>
            <w:r w:rsidRPr="00647AF3">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№1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Pr="009748EE" w:rsidRDefault="00BC29F7" w:rsidP="00385B2C">
            <w:pPr>
              <w:jc w:val="center"/>
              <w:rPr>
                <w:rFonts w:ascii="PT Astra Serif" w:hAnsi="PT Astra Serif"/>
                <w:sz w:val="24"/>
                <w:szCs w:val="24"/>
              </w:rPr>
            </w:pPr>
            <w:r>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16</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17</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18</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19</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r w:rsidR="00BC29F7" w:rsidTr="00570797">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570797">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7C4450">
            <w:pPr>
              <w:jc w:val="center"/>
            </w:pPr>
            <w:r w:rsidRPr="00FD194E">
              <w:rPr>
                <w:rFonts w:ascii="PT Astra Serif" w:hAnsi="PT Astra Serif"/>
                <w:color w:val="000000"/>
                <w:sz w:val="24"/>
                <w:szCs w:val="24"/>
              </w:rPr>
              <w:t>922,35</w:t>
            </w:r>
          </w:p>
        </w:tc>
      </w:tr>
    </w:tbl>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25281" w:rsidRPr="00393650" w:rsidRDefault="00C31349">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r w:rsidR="00BC29F7" w:rsidRPr="00BC29F7">
        <w:rPr>
          <w:rFonts w:ascii="PT Astra Serif" w:hAnsi="PT Astra Serif"/>
          <w:sz w:val="24"/>
          <w:szCs w:val="24"/>
        </w:rPr>
        <w:t>https://utp.sberbank-ast.ru/AP/Notice/653/Requisites.</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Pr>
          <w:rFonts w:ascii="PT Astra Serif" w:hAnsi="PT Astra Serif"/>
          <w:sz w:val="24"/>
          <w:szCs w:val="24"/>
        </w:rPr>
        <w:t>далее-Заявка</w:t>
      </w:r>
      <w:proofErr w:type="spellEnd"/>
      <w:r>
        <w:rPr>
          <w:rFonts w:ascii="PT Astra Serif" w:hAnsi="PT Astra Serif"/>
          <w:sz w:val="24"/>
          <w:szCs w:val="24"/>
        </w:rPr>
        <w:t>),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w:t>
      </w:r>
      <w:r>
        <w:rPr>
          <w:rFonts w:ascii="PT Astra Serif" w:hAnsi="PT Astra Serif"/>
          <w:sz w:val="24"/>
          <w:szCs w:val="24"/>
          <w:lang w:bidi="ru-RU"/>
        </w:rPr>
        <w:lastRenderedPageBreak/>
        <w:t>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10. Организатор аукциона не менее чем через три рабочих дня со дня подписания протокола аукциона передает победителю аукциона Договор.</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Договор с победителем аукциона заключается Организатором аукциона не менее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время, но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дней до наступления даты его проведения.</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Организатор аукциона направляет соответствующие уведомления всем претендентам. Организатор аукциона формирует поручение Оператору о возврате претендентам задатков. Оператор в течени</w:t>
      </w:r>
      <w:proofErr w:type="gramStart"/>
      <w:r>
        <w:rPr>
          <w:rFonts w:ascii="PT Astra Serif" w:hAnsi="PT Astra Serif"/>
          <w:sz w:val="24"/>
          <w:szCs w:val="24"/>
          <w:lang w:val="ru-RU" w:eastAsia="ru-RU"/>
        </w:rPr>
        <w:t>и</w:t>
      </w:r>
      <w:proofErr w:type="gramEnd"/>
      <w:r>
        <w:rPr>
          <w:rFonts w:ascii="PT Astra Serif" w:hAnsi="PT Astra Serif"/>
          <w:sz w:val="24"/>
          <w:szCs w:val="24"/>
          <w:lang w:val="ru-RU" w:eastAsia="ru-RU"/>
        </w:rPr>
        <w:t xml:space="preserve"> пяти дней с даты принятия решения об отказе о проведения аукциона возвращает претендентам задатки.</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Московское)</w:t>
      </w: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(При исчислении сроков, указанных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принимается время сервера электронной торговой площадки - Московское)</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Начало приема заявок на участие в аукционе – </w:t>
      </w:r>
      <w:r w:rsidR="00D52EFA">
        <w:rPr>
          <w:rFonts w:ascii="PT Astra Serif" w:hAnsi="PT Astra Serif"/>
          <w:b/>
          <w:sz w:val="24"/>
          <w:szCs w:val="24"/>
        </w:rPr>
        <w:t>18</w:t>
      </w:r>
      <w:r w:rsidR="002761C8">
        <w:rPr>
          <w:rFonts w:ascii="PT Astra Serif" w:hAnsi="PT Astra Serif"/>
          <w:b/>
          <w:sz w:val="24"/>
          <w:szCs w:val="24"/>
        </w:rPr>
        <w:t>.02.2022</w:t>
      </w:r>
      <w:r>
        <w:rPr>
          <w:rFonts w:ascii="PT Astra Serif" w:hAnsi="PT Astra Serif"/>
          <w:b/>
          <w:sz w:val="24"/>
          <w:szCs w:val="24"/>
        </w:rPr>
        <w:t xml:space="preserve">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 xml:space="preserve"> (время МСК).</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sidR="00D52EFA">
        <w:rPr>
          <w:rFonts w:ascii="PT Astra Serif" w:hAnsi="PT Astra Serif"/>
          <w:b/>
          <w:sz w:val="24"/>
          <w:szCs w:val="24"/>
        </w:rPr>
        <w:t xml:space="preserve"> 15</w:t>
      </w:r>
      <w:r w:rsidR="00423CF7">
        <w:rPr>
          <w:rFonts w:ascii="PT Astra Serif" w:hAnsi="PT Astra Serif"/>
          <w:b/>
          <w:sz w:val="24"/>
          <w:szCs w:val="24"/>
        </w:rPr>
        <w:t>.03</w:t>
      </w:r>
      <w:r>
        <w:rPr>
          <w:rFonts w:ascii="PT Astra Serif" w:hAnsi="PT Astra Serif"/>
          <w:b/>
          <w:sz w:val="24"/>
          <w:szCs w:val="24"/>
        </w:rPr>
        <w:t>.2022</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 xml:space="preserve"> (время МСК).</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17. Рассмотрение заявок и документов претендентов, допуск их к участию в аукционе – </w:t>
      </w:r>
      <w:r w:rsidR="00D52EFA">
        <w:rPr>
          <w:rFonts w:ascii="PT Astra Serif" w:hAnsi="PT Astra Serif"/>
          <w:b/>
          <w:sz w:val="24"/>
          <w:szCs w:val="24"/>
        </w:rPr>
        <w:t>16</w:t>
      </w:r>
      <w:r w:rsidR="002761C8">
        <w:rPr>
          <w:rFonts w:ascii="PT Astra Serif" w:hAnsi="PT Astra Serif"/>
          <w:b/>
          <w:sz w:val="24"/>
          <w:szCs w:val="24"/>
        </w:rPr>
        <w:t>.03</w:t>
      </w:r>
      <w:r>
        <w:rPr>
          <w:rFonts w:ascii="PT Astra Serif" w:hAnsi="PT Astra Serif"/>
          <w:b/>
          <w:sz w:val="24"/>
          <w:szCs w:val="24"/>
        </w:rPr>
        <w:t>.2022</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D52EFA">
        <w:rPr>
          <w:rFonts w:ascii="PT Astra Serif" w:hAnsi="PT Astra Serif"/>
          <w:b/>
          <w:sz w:val="24"/>
          <w:szCs w:val="24"/>
        </w:rPr>
        <w:t>18</w:t>
      </w:r>
      <w:r w:rsidR="002761C8">
        <w:rPr>
          <w:rFonts w:ascii="PT Astra Serif" w:hAnsi="PT Astra Serif"/>
          <w:b/>
          <w:sz w:val="24"/>
          <w:szCs w:val="24"/>
        </w:rPr>
        <w:t>.03</w:t>
      </w:r>
      <w:r>
        <w:rPr>
          <w:rFonts w:ascii="PT Astra Serif" w:hAnsi="PT Astra Serif"/>
          <w:b/>
          <w:sz w:val="24"/>
          <w:szCs w:val="24"/>
        </w:rPr>
        <w:t>.2022</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 xml:space="preserve"> (время МСК).</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D52EFA">
        <w:rPr>
          <w:rFonts w:ascii="PT Astra Serif" w:hAnsi="PT Astra Serif"/>
          <w:b/>
          <w:sz w:val="24"/>
          <w:szCs w:val="24"/>
        </w:rPr>
        <w:t>21</w:t>
      </w:r>
      <w:r w:rsidR="002761C8">
        <w:rPr>
          <w:rFonts w:ascii="PT Astra Serif" w:hAnsi="PT Astra Serif"/>
          <w:b/>
          <w:sz w:val="24"/>
          <w:szCs w:val="24"/>
        </w:rPr>
        <w:t>.03</w:t>
      </w:r>
      <w:r>
        <w:rPr>
          <w:rFonts w:ascii="PT Astra Serif" w:hAnsi="PT Astra Serif"/>
          <w:b/>
          <w:sz w:val="24"/>
          <w:szCs w:val="24"/>
        </w:rPr>
        <w:t>.</w:t>
      </w:r>
      <w:r w:rsidR="00553AD4">
        <w:rPr>
          <w:rFonts w:ascii="PT Astra Serif" w:hAnsi="PT Astra Serif"/>
          <w:b/>
          <w:sz w:val="24"/>
          <w:szCs w:val="24"/>
        </w:rPr>
        <w:t>2022</w:t>
      </w:r>
      <w:r>
        <w:rPr>
          <w:rFonts w:ascii="PT Astra Serif" w:hAnsi="PT Astra Serif"/>
          <w:sz w:val="24"/>
          <w:szCs w:val="24"/>
        </w:rPr>
        <w:t xml:space="preserve"> года в </w:t>
      </w:r>
      <w:r>
        <w:rPr>
          <w:rFonts w:ascii="PT Astra Serif" w:hAnsi="PT Astra Serif"/>
          <w:b/>
          <w:sz w:val="24"/>
          <w:szCs w:val="24"/>
        </w:rPr>
        <w:t>15:00</w:t>
      </w:r>
      <w:r>
        <w:rPr>
          <w:rFonts w:ascii="PT Astra Serif" w:hAnsi="PT Astra Serif"/>
          <w:sz w:val="24"/>
          <w:szCs w:val="24"/>
        </w:rPr>
        <w:t xml:space="preserve"> (время МСК).</w:t>
      </w:r>
    </w:p>
    <w:p w:rsidR="00525281" w:rsidRDefault="00C31349">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525281" w:rsidRDefault="00525281">
      <w:pPr>
        <w:jc w:val="center"/>
        <w:rPr>
          <w:rFonts w:ascii="PT Astra Serif" w:hAnsi="PT Astra Serif" w:cs="Times New Roman"/>
          <w:b/>
          <w:sz w:val="28"/>
          <w:szCs w:val="28"/>
        </w:rPr>
      </w:pPr>
    </w:p>
    <w:p w:rsidR="00525281" w:rsidRDefault="00525281">
      <w:pPr>
        <w:jc w:val="center"/>
        <w:rPr>
          <w:rFonts w:ascii="PT Astra Serif" w:hAnsi="PT Astra Serif" w:cs="Times New Roman"/>
          <w:b/>
          <w:sz w:val="28"/>
          <w:szCs w:val="28"/>
        </w:rPr>
      </w:pPr>
    </w:p>
    <w:p w:rsidR="00525281" w:rsidRDefault="00525281">
      <w:pPr>
        <w:jc w:val="center"/>
        <w:rPr>
          <w:rFonts w:ascii="PT Astra Serif" w:hAnsi="PT Astra Serif" w:cs="Times New Roman"/>
          <w:b/>
          <w:sz w:val="28"/>
          <w:szCs w:val="28"/>
        </w:rPr>
      </w:pPr>
    </w:p>
    <w:p w:rsidR="00D52EFA" w:rsidRDefault="00D52EFA">
      <w:pPr>
        <w:jc w:val="center"/>
        <w:rPr>
          <w:rFonts w:ascii="PT Astra Serif" w:hAnsi="PT Astra Serif" w:cs="Times New Roman"/>
          <w:b/>
          <w:sz w:val="28"/>
          <w:szCs w:val="28"/>
        </w:rPr>
      </w:pPr>
    </w:p>
    <w:p w:rsidR="00D52EFA" w:rsidRDefault="00D52EFA">
      <w:pPr>
        <w:jc w:val="center"/>
        <w:rPr>
          <w:rFonts w:ascii="PT Astra Serif" w:hAnsi="PT Astra Serif" w:cs="Times New Roman"/>
          <w:b/>
          <w:sz w:val="28"/>
          <w:szCs w:val="28"/>
        </w:rPr>
      </w:pPr>
    </w:p>
    <w:p w:rsidR="00D52EFA" w:rsidRDefault="00D52EFA">
      <w:pPr>
        <w:jc w:val="center"/>
        <w:rPr>
          <w:rFonts w:ascii="PT Astra Serif" w:hAnsi="PT Astra Serif" w:cs="Times New Roman"/>
          <w:b/>
          <w:sz w:val="28"/>
          <w:szCs w:val="28"/>
        </w:rPr>
      </w:pPr>
    </w:p>
    <w:p w:rsidR="00D52EFA" w:rsidRDefault="00D52EFA">
      <w:pPr>
        <w:jc w:val="center"/>
        <w:rPr>
          <w:rFonts w:ascii="PT Astra Serif" w:hAnsi="PT Astra Serif" w:cs="Times New Roman"/>
          <w:b/>
          <w:sz w:val="28"/>
          <w:szCs w:val="28"/>
        </w:rPr>
      </w:pPr>
    </w:p>
    <w:p w:rsidR="00D52EFA" w:rsidRDefault="00D52EFA">
      <w:pPr>
        <w:jc w:val="center"/>
        <w:rPr>
          <w:rFonts w:ascii="PT Astra Serif" w:hAnsi="PT Astra Serif" w:cs="Times New Roman"/>
          <w:b/>
          <w:sz w:val="28"/>
          <w:szCs w:val="28"/>
        </w:rPr>
      </w:pPr>
    </w:p>
    <w:p w:rsidR="00D52EFA" w:rsidRDefault="00D52EFA">
      <w:pPr>
        <w:jc w:val="center"/>
        <w:rPr>
          <w:rFonts w:ascii="PT Astra Serif" w:hAnsi="PT Astra Serif" w:cs="Times New Roman"/>
          <w:b/>
          <w:sz w:val="28"/>
          <w:szCs w:val="28"/>
        </w:rPr>
      </w:pPr>
    </w:p>
    <w:p w:rsidR="00D52EFA" w:rsidRDefault="00D52EFA">
      <w:pPr>
        <w:jc w:val="center"/>
        <w:rPr>
          <w:rFonts w:ascii="PT Astra Serif" w:hAnsi="PT Astra Serif" w:cs="Times New Roman"/>
          <w:b/>
          <w:sz w:val="28"/>
          <w:szCs w:val="28"/>
        </w:rPr>
      </w:pPr>
    </w:p>
    <w:p w:rsidR="00D52EFA" w:rsidRDefault="001626A7" w:rsidP="001626A7">
      <w:pPr>
        <w:tabs>
          <w:tab w:val="left" w:pos="6925"/>
        </w:tabs>
        <w:rPr>
          <w:rFonts w:ascii="PT Astra Serif" w:hAnsi="PT Astra Serif" w:cs="Times New Roman"/>
          <w:b/>
          <w:sz w:val="28"/>
          <w:szCs w:val="28"/>
        </w:rPr>
      </w:pPr>
      <w:r>
        <w:rPr>
          <w:rFonts w:ascii="PT Astra Serif" w:hAnsi="PT Astra Serif" w:cs="Times New Roman"/>
          <w:b/>
          <w:sz w:val="28"/>
          <w:szCs w:val="28"/>
        </w:rPr>
        <w:tab/>
      </w: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1626A7" w:rsidRDefault="001626A7" w:rsidP="001626A7">
      <w:pPr>
        <w:tabs>
          <w:tab w:val="left" w:pos="6925"/>
        </w:tabs>
        <w:rPr>
          <w:rFonts w:ascii="PT Astra Serif" w:hAnsi="PT Astra Serif" w:cs="Times New Roman"/>
          <w:b/>
          <w:sz w:val="28"/>
          <w:szCs w:val="28"/>
        </w:rPr>
      </w:pPr>
    </w:p>
    <w:p w:rsidR="00D52EFA" w:rsidRDefault="00D52EFA">
      <w:pPr>
        <w:jc w:val="center"/>
        <w:rPr>
          <w:rFonts w:ascii="PT Astra Serif" w:hAnsi="PT Astra Serif" w:cs="Times New Roman"/>
          <w:b/>
          <w:sz w:val="28"/>
          <w:szCs w:val="28"/>
        </w:rPr>
      </w:pPr>
    </w:p>
    <w:p w:rsidR="00525281" w:rsidRDefault="00525281">
      <w:pPr>
        <w:jc w:val="center"/>
        <w:rPr>
          <w:rFonts w:ascii="PT Astra Serif" w:hAnsi="PT Astra Serif" w:cs="Times New Roman"/>
          <w:b/>
          <w:sz w:val="28"/>
          <w:szCs w:val="28"/>
        </w:rPr>
      </w:pPr>
    </w:p>
    <w:p w:rsidR="00525281" w:rsidRDefault="00525281">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lastRenderedPageBreak/>
        <w:t>АУКЦИОННАЯ ДОКУМЕНТАЦИЯ</w:t>
      </w:r>
    </w:p>
    <w:p w:rsidR="00D52EFA" w:rsidRDefault="00D52EFA" w:rsidP="00D52EFA">
      <w:pPr>
        <w:ind w:firstLine="708"/>
        <w:jc w:val="both"/>
      </w:pPr>
      <w:r>
        <w:rPr>
          <w:rFonts w:ascii="PT Astra Serif" w:hAnsi="PT Astra Serif"/>
          <w:b/>
          <w:iCs/>
          <w:sz w:val="28"/>
          <w:szCs w:val="28"/>
        </w:rPr>
        <w:t xml:space="preserve">Извещение о проведении электронного </w:t>
      </w:r>
      <w:r>
        <w:rPr>
          <w:rFonts w:ascii="PT Astra Serif" w:hAnsi="PT Astra Serif"/>
          <w:b/>
          <w:sz w:val="28"/>
          <w:szCs w:val="28"/>
        </w:rPr>
        <w:t xml:space="preserve">аукциона на право заключения договора на размещение нестационарного  объекта уличной торговли - 4 (ритуальные товары), на электронной торговой площадке (АО «Сбербанк - АСТ») в сети «Интернет»: </w:t>
      </w:r>
      <w:hyperlink r:id="rId10">
        <w:r>
          <w:rPr>
            <w:rStyle w:val="-"/>
            <w:rFonts w:ascii="PT Astra Serif" w:hAnsi="PT Astra Serif"/>
            <w:b/>
            <w:sz w:val="28"/>
            <w:szCs w:val="28"/>
          </w:rPr>
          <w:t>http://utp.sberbank-ast.ru</w:t>
        </w:r>
      </w:hyperlink>
    </w:p>
    <w:p w:rsidR="00D52EFA" w:rsidRDefault="00D52EFA" w:rsidP="00D52EFA">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w:t>
      </w:r>
      <w:proofErr w:type="gramEnd"/>
      <w:r>
        <w:rPr>
          <w:rFonts w:ascii="PT Astra Serif" w:hAnsi="PT Astra Serif"/>
          <w:sz w:val="24"/>
          <w:szCs w:val="24"/>
        </w:rPr>
        <w:t xml:space="preserve"> Кургана», </w:t>
      </w:r>
      <w:r>
        <w:rPr>
          <w:rFonts w:ascii="PT Astra Serif" w:eastAsia="Times New Roman" w:hAnsi="PT Astra Serif" w:cs="Times New Roman"/>
          <w:sz w:val="24"/>
          <w:szCs w:val="24"/>
          <w:lang w:eastAsia="ru-RU"/>
        </w:rPr>
        <w:t>решением Курганской городской Думы от 26.11.2014 г. №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2. Инициатор проведения аукциона: Департамент экономического развития, предпринимательства и торговли Администрации города Кургана.</w:t>
      </w:r>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D52EFA" w:rsidRPr="00C31349"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1">
        <w:r>
          <w:rPr>
            <w:rStyle w:val="-"/>
            <w:rFonts w:ascii="PT Astra Serif" w:hAnsi="PT Astra Serif"/>
          </w:rPr>
          <w:t>torq</w:t>
        </w:r>
        <w:r>
          <w:rPr>
            <w:rStyle w:val="-"/>
            <w:rFonts w:ascii="PT Astra Serif" w:hAnsi="PT Astra Serif"/>
            <w:lang w:val="ru-RU"/>
          </w:rPr>
          <w:t>@</w:t>
        </w:r>
        <w:r>
          <w:rPr>
            <w:rStyle w:val="-"/>
            <w:rFonts w:ascii="PT Astra Serif" w:hAnsi="PT Astra Serif"/>
          </w:rPr>
          <w:t>kurqan</w:t>
        </w:r>
        <w:r>
          <w:rPr>
            <w:rStyle w:val="-"/>
            <w:rFonts w:ascii="PT Astra Serif" w:hAnsi="PT Astra Serif"/>
            <w:lang w:val="ru-RU"/>
          </w:rPr>
          <w:t>-</w:t>
        </w:r>
        <w:r>
          <w:rPr>
            <w:rStyle w:val="-"/>
            <w:rFonts w:ascii="PT Astra Serif" w:hAnsi="PT Astra Serif"/>
          </w:rPr>
          <w:t>city</w:t>
        </w:r>
        <w:r>
          <w:rPr>
            <w:rStyle w:val="-"/>
            <w:rFonts w:ascii="PT Astra Serif" w:hAnsi="PT Astra Serif"/>
            <w:lang w:val="ru-RU"/>
          </w:rPr>
          <w:t>.</w:t>
        </w:r>
        <w:proofErr w:type="spellStart"/>
        <w:r>
          <w:rPr>
            <w:rStyle w:val="-"/>
            <w:rFonts w:ascii="PT Astra Serif" w:hAnsi="PT Astra Serif"/>
          </w:rPr>
          <w:t>ru</w:t>
        </w:r>
        <w:proofErr w:type="spellEnd"/>
      </w:hyperlink>
      <w:r>
        <w:rPr>
          <w:rFonts w:ascii="PT Astra Serif" w:hAnsi="PT Astra Serif"/>
          <w:lang w:val="ru-RU"/>
        </w:rPr>
        <w:t>.</w:t>
      </w:r>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факс 42-84-83 доб.806.</w:t>
      </w:r>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D52EFA" w:rsidRDefault="00D52EFA" w:rsidP="00D52EFA">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D52EFA" w:rsidRDefault="00D52EFA" w:rsidP="00D52EFA">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eastAsia="Calibri" w:hAnsi="PT Astra Serif"/>
          <w:sz w:val="24"/>
          <w:szCs w:val="24"/>
        </w:rPr>
        <w:t xml:space="preserve"> АО «</w:t>
      </w:r>
      <w:proofErr w:type="spellStart"/>
      <w:r>
        <w:rPr>
          <w:rFonts w:ascii="PT Astra Serif" w:eastAsia="Calibri" w:hAnsi="PT Astra Serif"/>
          <w:sz w:val="24"/>
          <w:szCs w:val="24"/>
        </w:rPr>
        <w:t>Сбербанк-АСТ</w:t>
      </w:r>
      <w:proofErr w:type="spellEnd"/>
      <w:r>
        <w:rPr>
          <w:rFonts w:ascii="PT Astra Serif" w:eastAsia="Calibri" w:hAnsi="PT Astra Serif"/>
          <w:sz w:val="24"/>
          <w:szCs w:val="24"/>
        </w:rPr>
        <w:t>» (далее – Оператор)</w:t>
      </w:r>
      <w:r>
        <w:rPr>
          <w:rFonts w:ascii="PT Astra Serif" w:eastAsia="Courier New" w:hAnsi="PT Astra Serif"/>
          <w:color w:val="000000"/>
          <w:sz w:val="24"/>
          <w:szCs w:val="24"/>
          <w:lang w:bidi="ru-RU"/>
        </w:rPr>
        <w:t>.</w:t>
      </w:r>
    </w:p>
    <w:p w:rsidR="00D52EFA" w:rsidRDefault="00D52EFA" w:rsidP="00D52EFA">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sidR="00EE6D35" w:rsidRPr="00EE6D35">
        <w:rPr>
          <w:rFonts w:ascii="PT Astra Serif" w:hAnsi="PT Astra Serif"/>
          <w:sz w:val="24"/>
          <w:szCs w:val="24"/>
        </w:rPr>
        <w:t>https://utp.sberbank-ast.ru/AP/NBT/DefaultAction/0/3/0/0</w:t>
      </w:r>
      <w:r>
        <w:rPr>
          <w:rFonts w:ascii="PT Astra Serif" w:hAnsi="PT Astra Serif"/>
          <w:sz w:val="24"/>
          <w:szCs w:val="24"/>
        </w:rPr>
        <w:t>.</w:t>
      </w:r>
    </w:p>
    <w:p w:rsidR="00D52EFA" w:rsidRDefault="00D52EFA" w:rsidP="00D52EFA">
      <w:pPr>
        <w:spacing w:after="0"/>
        <w:ind w:firstLine="709"/>
        <w:contextualSpacing/>
        <w:jc w:val="both"/>
        <w:rPr>
          <w:rFonts w:ascii="PT Astra Serif" w:eastAsia="Calibri"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eastAsia="Calibri" w:hAnsi="PT Astra Serif"/>
          <w:sz w:val="24"/>
          <w:szCs w:val="24"/>
        </w:rPr>
        <w:t xml:space="preserve"> </w:t>
      </w:r>
      <w:r>
        <w:rPr>
          <w:rFonts w:ascii="PT Astra Serif" w:eastAsia="Calibri" w:hAnsi="PT Astra Serif"/>
          <w:sz w:val="24"/>
          <w:szCs w:val="24"/>
        </w:rPr>
        <w:br/>
      </w:r>
      <w:r w:rsidR="00EE6D35" w:rsidRPr="00EE6D35">
        <w:rPr>
          <w:rFonts w:ascii="PT Astra Serif" w:hAnsi="PT Astra Serif"/>
          <w:sz w:val="24"/>
          <w:szCs w:val="24"/>
        </w:rPr>
        <w:t>https://utp.sberbank-ast.ru/AP/NBT/DefaultAction/0/3/0/0</w:t>
      </w:r>
      <w:r>
        <w:rPr>
          <w:rFonts w:ascii="PT Astra Serif" w:hAnsi="PT Astra Serif"/>
          <w:sz w:val="24"/>
          <w:szCs w:val="24"/>
        </w:rPr>
        <w:t>.</w:t>
      </w:r>
    </w:p>
    <w:p w:rsidR="00D52EFA" w:rsidRDefault="00D52EFA" w:rsidP="00D52EFA">
      <w:pPr>
        <w:spacing w:after="0"/>
        <w:ind w:firstLine="709"/>
        <w:contextualSpacing/>
        <w:jc w:val="both"/>
        <w:rPr>
          <w:rFonts w:ascii="PT Astra Serif" w:eastAsia="Calibri"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eastAsia="Calibri" w:hAnsi="PT Astra Serif"/>
          <w:sz w:val="24"/>
          <w:szCs w:val="24"/>
        </w:rPr>
        <w:t xml:space="preserve"> </w:t>
      </w:r>
      <w:r w:rsidR="00EE6D35" w:rsidRPr="00EE6D35">
        <w:rPr>
          <w:rFonts w:ascii="PT Astra Serif" w:eastAsia="Calibri" w:hAnsi="PT Astra Serif"/>
          <w:sz w:val="24"/>
          <w:szCs w:val="24"/>
        </w:rPr>
        <w:t>https://utp.sberbank-ast.ru/AP/NBT/DefaultAction/0/3/0/0</w:t>
      </w:r>
      <w:r>
        <w:rPr>
          <w:rFonts w:ascii="PT Astra Serif" w:eastAsia="Calibri" w:hAnsi="PT Astra Serif"/>
          <w:sz w:val="24"/>
          <w:szCs w:val="24"/>
        </w:rPr>
        <w:t>.</w:t>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(ритуальные товары)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Pr>
          <w:rFonts w:ascii="PT Astra Serif" w:eastAsia="Times New Roman" w:hAnsi="PT Astra Serif" w:cs="Times New Roman"/>
          <w:sz w:val="24"/>
          <w:szCs w:val="24"/>
          <w:lang w:eastAsia="ru-RU"/>
        </w:rPr>
        <w:t xml:space="preserve"> постановлением Администрации города Кургана от 13.08.2020 г. №4697</w:t>
      </w:r>
      <w:r>
        <w:rPr>
          <w:rFonts w:ascii="PT Astra Serif" w:hAnsi="PT Astra Serif"/>
          <w:iCs/>
          <w:sz w:val="24"/>
          <w:szCs w:val="24"/>
          <w:lang w:eastAsia="ru-RU"/>
        </w:rPr>
        <w:t xml:space="preserve">), (далее </w:t>
      </w:r>
      <w:proofErr w:type="gramStart"/>
      <w:r>
        <w:rPr>
          <w:rFonts w:ascii="PT Astra Serif" w:hAnsi="PT Astra Serif"/>
          <w:iCs/>
          <w:sz w:val="24"/>
          <w:szCs w:val="24"/>
          <w:lang w:eastAsia="ru-RU"/>
        </w:rPr>
        <w:t>-Д</w:t>
      </w:r>
      <w:proofErr w:type="gramEnd"/>
      <w:r>
        <w:rPr>
          <w:rFonts w:ascii="PT Astra Serif" w:hAnsi="PT Astra Serif"/>
          <w:iCs/>
          <w:sz w:val="24"/>
          <w:szCs w:val="24"/>
          <w:lang w:eastAsia="ru-RU"/>
        </w:rPr>
        <w:t xml:space="preserve">оговор).       </w:t>
      </w:r>
    </w:p>
    <w:p w:rsidR="00D52EFA" w:rsidRDefault="00D52EFA" w:rsidP="00D52EFA">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593"/>
        <w:gridCol w:w="2271"/>
        <w:gridCol w:w="843"/>
        <w:gridCol w:w="1680"/>
        <w:gridCol w:w="1985"/>
        <w:gridCol w:w="1134"/>
        <w:gridCol w:w="1701"/>
      </w:tblGrid>
      <w:tr w:rsidR="00D52EFA"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FA" w:rsidRDefault="00D52EFA" w:rsidP="0095066A">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лота</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FA" w:rsidRDefault="00D52EFA" w:rsidP="0095066A">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Адресный ориентир торгового места</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FA" w:rsidRDefault="00D52EFA" w:rsidP="0095066A">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Номер в схеме НТО*</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FA" w:rsidRDefault="00D52EFA" w:rsidP="0095066A">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Вид объекта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FA" w:rsidRDefault="00D52EFA" w:rsidP="0095066A">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Специализация торгового объекта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FA" w:rsidRDefault="00D52EFA" w:rsidP="0095066A">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Площадь объекта, кв.м.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EFA" w:rsidRDefault="00D52EFA" w:rsidP="0095066A">
            <w:pPr>
              <w:spacing w:after="0" w:line="240" w:lineRule="auto"/>
              <w:jc w:val="center"/>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Срок действия договора</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1626A7" w:rsidRDefault="001626A7" w:rsidP="00D52EFA">
            <w:pPr>
              <w:numPr>
                <w:ilvl w:val="0"/>
                <w:numId w:val="7"/>
              </w:numPr>
              <w:tabs>
                <w:tab w:val="left" w:pos="474"/>
              </w:tabs>
              <w:spacing w:after="0" w:line="240" w:lineRule="auto"/>
              <w:jc w:val="center"/>
              <w:rPr>
                <w:rFonts w:ascii="PT Astra Serif" w:hAnsi="PT Astra Serif"/>
                <w:color w:val="000000"/>
                <w:sz w:val="24"/>
                <w:szCs w:val="24"/>
              </w:rPr>
            </w:pPr>
          </w:p>
          <w:p w:rsidR="00BC29F7" w:rsidRPr="001626A7" w:rsidRDefault="001626A7" w:rsidP="001626A7">
            <w:pPr>
              <w:jc w:val="center"/>
              <w:rPr>
                <w:rFonts w:ascii="PT Astra Serif" w:hAnsi="PT Astra Serif"/>
                <w:sz w:val="24"/>
                <w:szCs w:val="24"/>
              </w:rPr>
            </w:pPr>
            <w:r>
              <w:rPr>
                <w:rFonts w:ascii="PT Astra Serif" w:hAnsi="PT Astra Serif"/>
                <w:sz w:val="24"/>
                <w:szCs w:val="24"/>
              </w:rPr>
              <w:t>1.</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Pr="0033089E" w:rsidRDefault="00BC29F7" w:rsidP="00E45311">
            <w:pPr>
              <w:spacing w:after="0" w:line="240" w:lineRule="auto"/>
              <w:rPr>
                <w:rFonts w:ascii="PT Astra Serif" w:hAnsi="PT Astra Serif"/>
                <w:color w:val="000000"/>
                <w:sz w:val="24"/>
                <w:szCs w:val="24"/>
              </w:rPr>
            </w:pPr>
            <w:r w:rsidRPr="0033089E">
              <w:rPr>
                <w:rFonts w:ascii="PT Astra Serif" w:hAnsi="PT Astra Serif"/>
                <w:color w:val="000000"/>
                <w:sz w:val="24"/>
                <w:szCs w:val="24"/>
              </w:rPr>
              <w:t xml:space="preserve">Городское кладбище, п. </w:t>
            </w:r>
            <w:proofErr w:type="spellStart"/>
            <w:r w:rsidRPr="0033089E">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№1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spacing w:after="0" w:line="240" w:lineRule="auto"/>
              <w:jc w:val="center"/>
              <w:rPr>
                <w:rFonts w:ascii="PT Astra Serif" w:hAnsi="PT Astra Serif"/>
                <w:color w:val="000000"/>
                <w:sz w:val="24"/>
                <w:szCs w:val="24"/>
              </w:rPr>
            </w:pPr>
            <w:r>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spacing w:after="0" w:line="240" w:lineRule="auto"/>
              <w:jc w:val="center"/>
              <w:rPr>
                <w:rFonts w:ascii="PT Astra Serif" w:hAnsi="PT Astra Serif"/>
                <w:color w:val="000000"/>
                <w:sz w:val="24"/>
                <w:szCs w:val="24"/>
              </w:rPr>
            </w:pPr>
            <w:r>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spacing w:after="0" w:line="240" w:lineRule="auto"/>
              <w:jc w:val="center"/>
              <w:rPr>
                <w:rFonts w:ascii="PT Astra Serif" w:hAnsi="PT Astra Serif"/>
                <w:color w:val="000000"/>
                <w:sz w:val="24"/>
                <w:szCs w:val="24"/>
              </w:rPr>
            </w:pPr>
            <w:r>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 xml:space="preserve">с 15.04.2022 г. по 30.06.2022 г. </w:t>
            </w:r>
          </w:p>
        </w:tc>
      </w:tr>
      <w:tr w:rsidR="00BC29F7" w:rsidTr="0095066A">
        <w:trPr>
          <w:trHeight w:val="711"/>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№2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№3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№4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№5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№6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№7 в схеме размещения объекта)</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C05818">
              <w:rPr>
                <w:rFonts w:ascii="PT Astra Serif" w:hAnsi="PT Astra Serif"/>
                <w:color w:val="000000"/>
                <w:sz w:val="24"/>
                <w:szCs w:val="24"/>
              </w:rPr>
              <w:t>241</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FC1360">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575B1F">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B23B2E">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123BF5">
              <w:rPr>
                <w:rFonts w:ascii="PT Astra Serif" w:eastAsia="Times New Roman" w:hAnsi="PT Astra Serif"/>
                <w:color w:val="000000"/>
                <w:sz w:val="24"/>
                <w:szCs w:val="24"/>
                <w:lang w:eastAsia="ru-RU"/>
              </w:rPr>
              <w:t>с 15.04.2022 г. по 30.06.2022 г</w:t>
            </w:r>
            <w:r>
              <w:rPr>
                <w:rFonts w:ascii="PT Astra Serif" w:eastAsia="Times New Roman" w:hAnsi="PT Astra Serif"/>
                <w:color w:val="000000"/>
                <w:sz w:val="24"/>
                <w:szCs w:val="24"/>
                <w:lang w:eastAsia="ru-RU"/>
              </w:rPr>
              <w:t>.</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E45311">
            <w:pPr>
              <w:rPr>
                <w:rFonts w:ascii="PT Astra Serif" w:hAnsi="PT Astra Serif"/>
                <w:color w:val="000000"/>
                <w:sz w:val="24"/>
                <w:szCs w:val="24"/>
              </w:rPr>
            </w:pPr>
            <w:r w:rsidRPr="000808BE">
              <w:rPr>
                <w:rFonts w:ascii="PT Astra Serif" w:hAnsi="PT Astra Serif"/>
                <w:color w:val="000000"/>
                <w:sz w:val="24"/>
                <w:szCs w:val="24"/>
              </w:rPr>
              <w:t>Городское кладбище, микрорайон Зайково</w:t>
            </w:r>
            <w:r>
              <w:rPr>
                <w:rFonts w:ascii="PT Astra Serif" w:hAnsi="PT Astra Serif"/>
                <w:color w:val="000000"/>
                <w:sz w:val="24"/>
                <w:szCs w:val="24"/>
              </w:rPr>
              <w:t xml:space="preserve"> (место №1 в схеме размещения объектов)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Pr="00C05818" w:rsidRDefault="00BC29F7" w:rsidP="0095066A">
            <w:pPr>
              <w:jc w:val="center"/>
              <w:rPr>
                <w:rFonts w:ascii="PT Astra Serif" w:hAnsi="PT Astra Serif"/>
                <w:color w:val="000000"/>
                <w:sz w:val="24"/>
                <w:szCs w:val="24"/>
              </w:rPr>
            </w:pPr>
            <w:r>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Pr="00B23B2E" w:rsidRDefault="00BC29F7" w:rsidP="0095066A">
            <w:pPr>
              <w:jc w:val="center"/>
              <w:rPr>
                <w:rFonts w:ascii="PT Astra Serif" w:hAnsi="PT Astra Serif"/>
                <w:color w:val="000000"/>
                <w:sz w:val="24"/>
                <w:szCs w:val="24"/>
              </w:rPr>
            </w:pPr>
            <w:r>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lastRenderedPageBreak/>
              <w:t>(место №4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F17EA5">
              <w:rPr>
                <w:rFonts w:ascii="PT Astra Serif" w:hAnsi="PT Astra Serif"/>
                <w:color w:val="000000"/>
                <w:sz w:val="24"/>
                <w:szCs w:val="24"/>
              </w:rPr>
              <w:lastRenderedPageBreak/>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F17EA5">
              <w:rPr>
                <w:rFonts w:ascii="PT Astra Serif" w:hAnsi="PT Astra Serif"/>
                <w:color w:val="000000"/>
                <w:sz w:val="24"/>
                <w:szCs w:val="24"/>
              </w:rPr>
              <w:t>242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953145">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703B78">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E45311">
            <w:pPr>
              <w:rPr>
                <w:rFonts w:ascii="PT Astra Serif" w:hAnsi="PT Astra Serif"/>
                <w:color w:val="000000"/>
                <w:sz w:val="24"/>
                <w:szCs w:val="24"/>
              </w:rPr>
            </w:pPr>
            <w:r w:rsidRPr="00647AF3">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№1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Pr="00C05818" w:rsidRDefault="00BC29F7" w:rsidP="0095066A">
            <w:pPr>
              <w:jc w:val="center"/>
              <w:rPr>
                <w:rFonts w:ascii="PT Astra Serif" w:hAnsi="PT Astra Serif"/>
                <w:color w:val="000000"/>
                <w:sz w:val="24"/>
                <w:szCs w:val="24"/>
              </w:rPr>
            </w:pPr>
            <w:r>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r>
              <w:rPr>
                <w:rFonts w:ascii="PT Astra Serif" w:hAnsi="PT Astra Serif"/>
                <w:sz w:val="24"/>
                <w:szCs w:val="24"/>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 xml:space="preserve">(место №6 в схеме </w:t>
            </w:r>
            <w:r>
              <w:rPr>
                <w:rFonts w:ascii="PT Astra Serif" w:hAnsi="PT Astra Serif"/>
                <w:color w:val="000000"/>
                <w:sz w:val="24"/>
                <w:szCs w:val="24"/>
              </w:rPr>
              <w:lastRenderedPageBreak/>
              <w:t>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1001F8">
              <w:rPr>
                <w:rFonts w:ascii="PT Astra Serif" w:hAnsi="PT Astra Serif"/>
                <w:color w:val="000000"/>
                <w:sz w:val="24"/>
                <w:szCs w:val="24"/>
              </w:rPr>
              <w:lastRenderedPageBreak/>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r w:rsidR="00BC29F7" w:rsidTr="0095066A">
        <w:trPr>
          <w:trHeight w:val="20"/>
        </w:trPr>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D52EFA">
            <w:pPr>
              <w:numPr>
                <w:ilvl w:val="0"/>
                <w:numId w:val="7"/>
              </w:numPr>
              <w:tabs>
                <w:tab w:val="left" w:pos="474"/>
              </w:tabs>
              <w:spacing w:after="0" w:line="240" w:lineRule="auto"/>
              <w:ind w:left="49" w:firstLine="0"/>
              <w:jc w:val="center"/>
              <w:rPr>
                <w:rFonts w:ascii="PT Astra Serif" w:hAnsi="PT Astra Serif"/>
                <w:color w:val="000000"/>
                <w:sz w:val="24"/>
                <w:szCs w:val="24"/>
              </w:rPr>
            </w:pP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p>
        </w:tc>
        <w:tc>
          <w:tcPr>
            <w:tcW w:w="843" w:type="dxa"/>
            <w:tcBorders>
              <w:top w:val="single" w:sz="4" w:space="0" w:color="000000"/>
              <w:left w:val="single" w:sz="4" w:space="0" w:color="000000"/>
              <w:bottom w:val="single" w:sz="4" w:space="0" w:color="000000"/>
              <w:right w:val="single" w:sz="4" w:space="0" w:color="000000"/>
            </w:tcBorders>
            <w:shd w:val="clear" w:color="FFFFCC" w:fill="FFFFFF"/>
          </w:tcPr>
          <w:p w:rsidR="00BC29F7" w:rsidRDefault="00BC29F7" w:rsidP="0095066A">
            <w:pPr>
              <w:jc w:val="center"/>
            </w:pPr>
            <w:r w:rsidRPr="001001F8">
              <w:rPr>
                <w:rFonts w:ascii="PT Astra Serif" w:hAnsi="PT Astra Serif"/>
                <w:color w:val="000000"/>
                <w:sz w:val="24"/>
                <w:szCs w:val="24"/>
              </w:rPr>
              <w:t>243</w:t>
            </w:r>
          </w:p>
        </w:tc>
        <w:tc>
          <w:tcPr>
            <w:tcW w:w="168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C409E4">
              <w:rPr>
                <w:rFonts w:ascii="PT Astra Serif" w:hAnsi="PT Astra Serif"/>
                <w:color w:val="000000"/>
                <w:sz w:val="24"/>
                <w:szCs w:val="24"/>
              </w:rPr>
              <w:t>торговый стенд с прилавком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B169C">
              <w:rPr>
                <w:rFonts w:ascii="PT Astra Serif" w:eastAsia="Times New Roman" w:hAnsi="PT Astra Serif"/>
                <w:color w:val="000000"/>
                <w:sz w:val="24"/>
                <w:szCs w:val="24"/>
                <w:lang w:eastAsia="ru-RU"/>
              </w:rPr>
              <w:t>ритуальные товары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pPr>
              <w:jc w:val="center"/>
            </w:pPr>
            <w:r w:rsidRPr="00AC18C4">
              <w:rPr>
                <w:rFonts w:ascii="PT Astra Serif" w:hAnsi="PT Astra Serif"/>
                <w:color w:val="000000"/>
                <w:sz w:val="24"/>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95066A">
            <w:r w:rsidRPr="003C6FD2">
              <w:rPr>
                <w:rFonts w:ascii="PT Astra Serif" w:eastAsia="Times New Roman" w:hAnsi="PT Astra Serif"/>
                <w:color w:val="000000"/>
                <w:sz w:val="24"/>
                <w:szCs w:val="24"/>
                <w:lang w:eastAsia="ru-RU"/>
              </w:rPr>
              <w:t>с 15.04.2022 г. по 30.06.2022 г.</w:t>
            </w:r>
          </w:p>
        </w:tc>
      </w:tr>
    </w:tbl>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 5419 (приложение 1).</w:t>
      </w:r>
      <w:r>
        <w:rPr>
          <w:rFonts w:ascii="PT Astra Serif" w:hAnsi="PT Astra Serif"/>
          <w:sz w:val="24"/>
          <w:szCs w:val="24"/>
          <w:lang w:val="ru-RU" w:eastAsia="ru-RU"/>
        </w:rPr>
        <w:tab/>
      </w:r>
    </w:p>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9842"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89"/>
        <w:gridCol w:w="4208"/>
        <w:gridCol w:w="2010"/>
        <w:gridCol w:w="1281"/>
        <w:gridCol w:w="1554"/>
      </w:tblGrid>
      <w:tr w:rsidR="001B7E78" w:rsidTr="0095066A">
        <w:trPr>
          <w:trHeight w:val="945"/>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78" w:rsidRDefault="001B7E78" w:rsidP="00385B2C">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лота</w:t>
            </w:r>
          </w:p>
        </w:tc>
        <w:tc>
          <w:tcPr>
            <w:tcW w:w="42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78" w:rsidRDefault="001B7E78" w:rsidP="00385B2C">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Адресный ориентир торгового места</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78" w:rsidRDefault="001B7E78" w:rsidP="00385B2C">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 xml:space="preserve">Начальная (минимальная) цена, руб. </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E78" w:rsidRDefault="001B7E78" w:rsidP="00385B2C">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Задаток руб.</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B7E78" w:rsidRDefault="001B7E78" w:rsidP="00385B2C">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Аукциона</w:t>
            </w:r>
          </w:p>
          <w:p w:rsidR="001B7E78" w:rsidRDefault="001B7E78" w:rsidP="00385B2C">
            <w:pPr>
              <w:spacing w:after="0" w:line="240" w:lineRule="auto"/>
              <w:jc w:val="center"/>
              <w:textAlignment w:val="baseline"/>
              <w:rPr>
                <w:rFonts w:ascii="PT Astra Serif" w:eastAsia="Times New Roman" w:hAnsi="PT Astra Serif"/>
                <w:b/>
                <w:color w:val="000000"/>
                <w:sz w:val="24"/>
                <w:szCs w:val="24"/>
                <w:lang w:eastAsia="ru-RU"/>
              </w:rPr>
            </w:pPr>
          </w:p>
        </w:tc>
      </w:tr>
      <w:tr w:rsidR="00BC29F7" w:rsidTr="004A08AF">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Pr="0033089E" w:rsidRDefault="00BC29F7" w:rsidP="00E45311">
            <w:pPr>
              <w:spacing w:after="0" w:line="240" w:lineRule="auto"/>
              <w:rPr>
                <w:rFonts w:ascii="PT Astra Serif" w:hAnsi="PT Astra Serif"/>
                <w:color w:val="000000"/>
                <w:sz w:val="24"/>
                <w:szCs w:val="24"/>
              </w:rPr>
            </w:pPr>
            <w:r w:rsidRPr="0033089E">
              <w:rPr>
                <w:rFonts w:ascii="PT Astra Serif" w:hAnsi="PT Astra Serif"/>
                <w:color w:val="000000"/>
                <w:sz w:val="24"/>
                <w:szCs w:val="24"/>
              </w:rPr>
              <w:t xml:space="preserve">Городское кладбище, п. </w:t>
            </w:r>
            <w:proofErr w:type="spellStart"/>
            <w:r w:rsidRPr="0033089E">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№1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rPr>
                <w:rFonts w:ascii="PT Astra Serif" w:hAnsi="PT Astra Serif"/>
                <w:sz w:val="24"/>
                <w:szCs w:val="24"/>
              </w:rPr>
            </w:pPr>
            <w:r>
              <w:rPr>
                <w:rFonts w:ascii="PT Astra Serif" w:hAnsi="PT Astra Serif"/>
                <w:sz w:val="24"/>
                <w:szCs w:val="24"/>
              </w:rPr>
              <w:t>25000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922DAF">
              <w:rPr>
                <w:rFonts w:ascii="PT Astra Serif" w:hAnsi="PT Astra Serif"/>
                <w:color w:val="000000"/>
                <w:sz w:val="24"/>
                <w:szCs w:val="24"/>
              </w:rPr>
              <w:t>1027,50</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№2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rsidP="00385B2C">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922DAF">
              <w:rPr>
                <w:rFonts w:ascii="PT Astra Serif" w:hAnsi="PT Astra Serif"/>
                <w:color w:val="000000"/>
                <w:sz w:val="24"/>
                <w:szCs w:val="24"/>
              </w:rPr>
              <w:t>1027,50</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№3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rsidP="00385B2C">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922DAF">
              <w:rPr>
                <w:rFonts w:ascii="PT Astra Serif" w:hAnsi="PT Astra Serif"/>
                <w:color w:val="000000"/>
                <w:sz w:val="24"/>
                <w:szCs w:val="24"/>
              </w:rPr>
              <w:t>1027,50</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№4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rsidP="00385B2C">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922DAF">
              <w:rPr>
                <w:rFonts w:ascii="PT Astra Serif" w:hAnsi="PT Astra Serif"/>
                <w:color w:val="000000"/>
                <w:sz w:val="24"/>
                <w:szCs w:val="24"/>
              </w:rPr>
              <w:t>1027,50</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№5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rsidP="00385B2C">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922DAF">
              <w:rPr>
                <w:rFonts w:ascii="PT Astra Serif" w:hAnsi="PT Astra Serif"/>
                <w:color w:val="000000"/>
                <w:sz w:val="24"/>
                <w:szCs w:val="24"/>
              </w:rPr>
              <w:t>1027,50</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№6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rsidP="00385B2C">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922DAF">
              <w:rPr>
                <w:rFonts w:ascii="PT Astra Serif" w:hAnsi="PT Astra Serif"/>
                <w:color w:val="000000"/>
                <w:sz w:val="24"/>
                <w:szCs w:val="24"/>
              </w:rPr>
              <w:t>1027,50</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7</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733C62">
              <w:rPr>
                <w:rFonts w:ascii="PT Astra Serif" w:hAnsi="PT Astra Serif"/>
                <w:color w:val="000000"/>
                <w:sz w:val="24"/>
                <w:szCs w:val="24"/>
              </w:rPr>
              <w:t xml:space="preserve">Городское кладбище, п. </w:t>
            </w:r>
            <w:proofErr w:type="spellStart"/>
            <w:r w:rsidRPr="00733C62">
              <w:rPr>
                <w:rFonts w:ascii="PT Astra Serif" w:hAnsi="PT Astra Serif"/>
                <w:color w:val="000000"/>
                <w:sz w:val="24"/>
                <w:szCs w:val="24"/>
              </w:rPr>
              <w:t>Рябково</w:t>
            </w:r>
            <w:proofErr w:type="spellEnd"/>
            <w:r>
              <w:rPr>
                <w:rFonts w:ascii="PT Astra Serif" w:hAnsi="PT Astra Serif"/>
                <w:color w:val="000000"/>
                <w:sz w:val="24"/>
                <w:szCs w:val="24"/>
              </w:rPr>
              <w:t xml:space="preserve"> (место №7 в схеме размещения объекта)</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616C89">
              <w:rPr>
                <w:rFonts w:ascii="PT Astra Serif" w:hAnsi="PT Astra Serif"/>
                <w:sz w:val="24"/>
                <w:szCs w:val="24"/>
              </w:rPr>
              <w:t>20550,00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9F7" w:rsidRDefault="00BC29F7" w:rsidP="00385B2C">
            <w:pPr>
              <w:jc w:val="center"/>
            </w:pPr>
            <w:r>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922DAF">
              <w:rPr>
                <w:rFonts w:ascii="PT Astra Serif" w:hAnsi="PT Astra Serif"/>
                <w:color w:val="000000"/>
                <w:sz w:val="24"/>
                <w:szCs w:val="24"/>
              </w:rPr>
              <w:t>1027,50</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8</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E45311">
            <w:pPr>
              <w:rPr>
                <w:rFonts w:ascii="PT Astra Serif" w:hAnsi="PT Astra Serif"/>
                <w:color w:val="000000"/>
                <w:sz w:val="24"/>
                <w:szCs w:val="24"/>
              </w:rPr>
            </w:pPr>
            <w:r w:rsidRPr="000808BE">
              <w:rPr>
                <w:rFonts w:ascii="PT Astra Serif" w:hAnsi="PT Astra Serif"/>
                <w:color w:val="000000"/>
                <w:sz w:val="24"/>
                <w:szCs w:val="24"/>
              </w:rPr>
              <w:t>Городское кладбище, микрорайон Зайково</w:t>
            </w:r>
            <w:r>
              <w:rPr>
                <w:rFonts w:ascii="PT Astra Serif" w:hAnsi="PT Astra Serif"/>
                <w:color w:val="000000"/>
                <w:sz w:val="24"/>
                <w:szCs w:val="24"/>
              </w:rPr>
              <w:t xml:space="preserve"> (место №1 в схеме размещения объектов)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Pr="009748EE" w:rsidRDefault="00BC29F7" w:rsidP="00385B2C">
            <w:pPr>
              <w:jc w:val="center"/>
              <w:rPr>
                <w:rFonts w:ascii="PT Astra Serif" w:hAnsi="PT Astra Serif"/>
                <w:sz w:val="24"/>
                <w:szCs w:val="24"/>
              </w:rPr>
            </w:pPr>
            <w:r>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9</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12</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 xml:space="preserve">(место №5 в схеме размещения </w:t>
            </w:r>
            <w:r>
              <w:rPr>
                <w:rFonts w:ascii="PT Astra Serif" w:hAnsi="PT Astra Serif"/>
                <w:color w:val="000000"/>
                <w:sz w:val="24"/>
                <w:szCs w:val="24"/>
              </w:rPr>
              <w:lastRenderedPageBreak/>
              <w:t>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lastRenderedPageBreak/>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lastRenderedPageBreak/>
              <w:t>13</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14</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DC6968">
              <w:rPr>
                <w:rFonts w:ascii="PT Astra Serif" w:hAnsi="PT Astra Serif"/>
                <w:sz w:val="24"/>
                <w:szCs w:val="24"/>
              </w:rPr>
              <w:t>Городское кладбище, микрорайон Зайково</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15</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Pr="00647AF3" w:rsidRDefault="00BC29F7" w:rsidP="00E45311">
            <w:pPr>
              <w:rPr>
                <w:rFonts w:ascii="PT Astra Serif" w:hAnsi="PT Astra Serif"/>
                <w:color w:val="000000"/>
                <w:sz w:val="24"/>
                <w:szCs w:val="24"/>
              </w:rPr>
            </w:pPr>
            <w:r w:rsidRPr="00647AF3">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№1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Pr="009748EE" w:rsidRDefault="00BC29F7" w:rsidP="00385B2C">
            <w:pPr>
              <w:jc w:val="center"/>
              <w:rPr>
                <w:rFonts w:ascii="PT Astra Serif" w:hAnsi="PT Astra Serif"/>
                <w:sz w:val="24"/>
                <w:szCs w:val="24"/>
              </w:rPr>
            </w:pPr>
            <w:r>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16</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№2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17</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№3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18</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№4 в схеме размещения объектов)</w:t>
            </w:r>
            <w:r>
              <w:rPr>
                <w:rFonts w:ascii="PT Astra Serif" w:hAnsi="PT Astra Serif"/>
                <w:sz w:val="24"/>
                <w:szCs w:val="24"/>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19</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№5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20</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№6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r w:rsidR="00BC29F7" w:rsidTr="0095066A">
        <w:trPr>
          <w:trHeight w:val="567"/>
        </w:trPr>
        <w:tc>
          <w:tcPr>
            <w:tcW w:w="789"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21</w:t>
            </w:r>
          </w:p>
        </w:tc>
        <w:tc>
          <w:tcPr>
            <w:tcW w:w="4208"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E45311">
            <w:r w:rsidRPr="006E5DD4">
              <w:rPr>
                <w:rFonts w:ascii="PT Astra Serif" w:hAnsi="PT Astra Serif"/>
                <w:sz w:val="24"/>
                <w:szCs w:val="24"/>
              </w:rPr>
              <w:t>Городское кладбище, микрорайон Глинки</w:t>
            </w:r>
            <w:r>
              <w:rPr>
                <w:rFonts w:ascii="PT Astra Serif" w:hAnsi="PT Astra Serif"/>
                <w:sz w:val="24"/>
                <w:szCs w:val="24"/>
              </w:rPr>
              <w:t xml:space="preserve"> </w:t>
            </w:r>
            <w:r>
              <w:rPr>
                <w:rFonts w:ascii="PT Astra Serif" w:hAnsi="PT Astra Serif"/>
                <w:color w:val="000000"/>
                <w:sz w:val="24"/>
                <w:szCs w:val="24"/>
              </w:rPr>
              <w:t>(место №7 в схеме размещения объектов)</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B3684B">
              <w:rPr>
                <w:rFonts w:ascii="PT Astra Serif" w:hAnsi="PT Astra Serif"/>
                <w:sz w:val="24"/>
                <w:szCs w:val="24"/>
              </w:rPr>
              <w:t>18447,00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085741">
              <w:rPr>
                <w:rFonts w:ascii="PT Astra Serif" w:hAnsi="PT Astra Serif"/>
                <w:sz w:val="24"/>
                <w:szCs w:val="24"/>
              </w:rPr>
              <w:t>25 000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BC29F7" w:rsidRDefault="00BC29F7" w:rsidP="00385B2C">
            <w:pPr>
              <w:jc w:val="center"/>
            </w:pPr>
            <w:r w:rsidRPr="00FD194E">
              <w:rPr>
                <w:rFonts w:ascii="PT Astra Serif" w:hAnsi="PT Astra Serif"/>
                <w:color w:val="000000"/>
                <w:sz w:val="24"/>
                <w:szCs w:val="24"/>
              </w:rPr>
              <w:t>922,35</w:t>
            </w:r>
          </w:p>
        </w:tc>
      </w:tr>
    </w:tbl>
    <w:p w:rsidR="00D52EFA" w:rsidRDefault="00D52EFA" w:rsidP="00D52EFA">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2" w:tgtFrame="_blank" w:history="1">
        <w:r w:rsidR="00393650" w:rsidRPr="00393650">
          <w:rPr>
            <w:rStyle w:val="af6"/>
            <w:rFonts w:ascii="PT Astra Serif" w:hAnsi="PT Astra Serif"/>
            <w:sz w:val="24"/>
            <w:szCs w:val="24"/>
          </w:rPr>
          <w:t>https://utp.sberbank-ast.ru/AP/Notice/653/Requisites</w:t>
        </w:r>
      </w:hyperlink>
      <w:r w:rsidR="00393650" w:rsidRPr="00393650">
        <w:rPr>
          <w:rFonts w:ascii="PT Astra Serif" w:hAnsi="PT Astra Serif"/>
          <w:sz w:val="24"/>
          <w:szCs w:val="24"/>
        </w:rPr>
        <w:t>.</w:t>
      </w: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p>
    <w:p w:rsidR="00525281" w:rsidRDefault="00C31349">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525281" w:rsidRDefault="00C31349">
      <w:pPr>
        <w:pStyle w:val="TextBasTxt"/>
        <w:ind w:firstLine="708"/>
        <w:rPr>
          <w:rFonts w:ascii="PT Astra Serif" w:hAnsi="PT Astra Serif"/>
        </w:rPr>
      </w:pPr>
      <w:r>
        <w:rPr>
          <w:rFonts w:ascii="PT Astra Serif" w:hAnsi="PT Astra Serif"/>
        </w:rPr>
        <w:t>8. Любой претендент вправе направить в письменной форме Организатору аукциона запрос о разъяснении положений аукционной документации.</w:t>
      </w:r>
    </w:p>
    <w:p w:rsidR="00525281" w:rsidRDefault="00C31349">
      <w:pPr>
        <w:spacing w:line="264" w:lineRule="auto"/>
        <w:ind w:firstLine="709"/>
        <w:jc w:val="both"/>
        <w:rPr>
          <w:rFonts w:ascii="PT Astra Serif" w:hAnsi="PT Astra Serif"/>
          <w:sz w:val="24"/>
          <w:szCs w:val="24"/>
        </w:rPr>
      </w:pPr>
      <w:r>
        <w:rPr>
          <w:rFonts w:ascii="PT Astra Serif" w:hAnsi="PT Astra Serif"/>
          <w:sz w:val="24"/>
          <w:szCs w:val="24"/>
        </w:rPr>
        <w:t>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пяти рабочих дней до дня окончания срока подачи заявок на участие в аукционе.</w:t>
      </w:r>
    </w:p>
    <w:p w:rsidR="00525281" w:rsidRDefault="00C31349">
      <w:pPr>
        <w:pStyle w:val="ae"/>
        <w:tabs>
          <w:tab w:val="left" w:pos="708"/>
          <w:tab w:val="left" w:pos="3817"/>
        </w:tabs>
        <w:spacing w:before="0" w:after="0"/>
        <w:ind w:left="0" w:right="0" w:firstLine="709"/>
        <w:jc w:val="center"/>
        <w:rPr>
          <w:rFonts w:ascii="PT Astra Serif" w:hAnsi="PT Astra Serif"/>
          <w:b/>
          <w:sz w:val="24"/>
          <w:szCs w:val="24"/>
          <w:lang w:val="ru-RU"/>
        </w:rPr>
      </w:pPr>
      <w:r>
        <w:rPr>
          <w:rFonts w:ascii="PT Astra Serif" w:hAnsi="PT Astra Serif"/>
          <w:b/>
          <w:sz w:val="24"/>
          <w:szCs w:val="24"/>
          <w:lang w:val="ru-RU"/>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w:t>
      </w:r>
      <w:r>
        <w:rPr>
          <w:rFonts w:ascii="PT Astra Serif" w:hAnsi="PT Astra Serif"/>
          <w:sz w:val="24"/>
          <w:szCs w:val="24"/>
          <w:lang w:eastAsia="ru-RU"/>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r>
        <w:rPr>
          <w:rFonts w:ascii="PT Astra Serif" w:hAnsi="PT Astra Serif"/>
          <w:sz w:val="24"/>
          <w:szCs w:val="24"/>
          <w:lang w:eastAsia="ru-RU"/>
        </w:rPr>
        <w:t xml:space="preserve">- </w:t>
      </w:r>
      <w:r w:rsidR="00EE6D35" w:rsidRPr="00EE6D35">
        <w:rPr>
          <w:rFonts w:ascii="PT Astra Serif" w:hAnsi="PT Astra Serif"/>
          <w:sz w:val="24"/>
          <w:szCs w:val="24"/>
        </w:rPr>
        <w:t>https://utp.sberbank-ast.ru/AP/NBT/DefaultAction/0/3/0/0</w:t>
      </w:r>
      <w:r w:rsidRPr="00EE6D35">
        <w:rPr>
          <w:rFonts w:ascii="PT Astra Serif" w:hAnsi="PT Astra Serif"/>
          <w:sz w:val="24"/>
          <w:szCs w:val="24"/>
          <w:lang w:eastAsia="ru-RU"/>
        </w:rPr>
        <w:t>.</w:t>
      </w:r>
    </w:p>
    <w:p w:rsidR="00525281" w:rsidRDefault="00525281">
      <w:pPr>
        <w:pStyle w:val="af0"/>
        <w:spacing w:after="0" w:line="240" w:lineRule="auto"/>
        <w:ind w:left="0" w:firstLine="709"/>
        <w:jc w:val="both"/>
        <w:rPr>
          <w:rFonts w:ascii="PT Astra Serif" w:hAnsi="PT Astra Serif"/>
          <w:sz w:val="24"/>
          <w:szCs w:val="24"/>
          <w:lang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Московское)</w:t>
      </w: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(При исчислении сроков, указанных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принимается время сервера электронной торговой площадки - Московское)</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A26A22" w:rsidRDefault="00190AF7" w:rsidP="00A26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A26A22">
        <w:rPr>
          <w:rFonts w:ascii="PT Astra Serif" w:hAnsi="PT Astra Serif"/>
          <w:sz w:val="24"/>
          <w:szCs w:val="24"/>
        </w:rPr>
        <w:t xml:space="preserve">Начало приема заявок на участие в аукционе – </w:t>
      </w:r>
      <w:r w:rsidR="00D52EFA">
        <w:rPr>
          <w:rFonts w:ascii="PT Astra Serif" w:hAnsi="PT Astra Serif"/>
          <w:b/>
          <w:sz w:val="24"/>
          <w:szCs w:val="24"/>
        </w:rPr>
        <w:t>18</w:t>
      </w:r>
      <w:r w:rsidR="00A26A22">
        <w:rPr>
          <w:rFonts w:ascii="PT Astra Serif" w:hAnsi="PT Astra Serif"/>
          <w:b/>
          <w:sz w:val="24"/>
          <w:szCs w:val="24"/>
        </w:rPr>
        <w:t xml:space="preserve">.02.2022 </w:t>
      </w:r>
      <w:r w:rsidR="00A26A22">
        <w:rPr>
          <w:rFonts w:ascii="PT Astra Serif" w:hAnsi="PT Astra Serif"/>
          <w:sz w:val="24"/>
          <w:szCs w:val="24"/>
        </w:rPr>
        <w:t xml:space="preserve">года в </w:t>
      </w:r>
      <w:r w:rsidR="00A26A22">
        <w:rPr>
          <w:rFonts w:ascii="PT Astra Serif" w:hAnsi="PT Astra Serif"/>
          <w:b/>
          <w:sz w:val="24"/>
          <w:szCs w:val="24"/>
        </w:rPr>
        <w:t>00:00</w:t>
      </w:r>
      <w:r w:rsidR="00A26A22">
        <w:rPr>
          <w:rFonts w:ascii="PT Astra Serif" w:hAnsi="PT Astra Serif"/>
          <w:sz w:val="24"/>
          <w:szCs w:val="24"/>
        </w:rPr>
        <w:t xml:space="preserve"> (время МСК).</w:t>
      </w:r>
    </w:p>
    <w:p w:rsidR="00A26A22" w:rsidRDefault="00A26A22" w:rsidP="00A26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sidR="00D52EFA">
        <w:rPr>
          <w:rFonts w:ascii="PT Astra Serif" w:hAnsi="PT Astra Serif"/>
          <w:b/>
          <w:sz w:val="24"/>
          <w:szCs w:val="24"/>
        </w:rPr>
        <w:t xml:space="preserve"> 15</w:t>
      </w:r>
      <w:r>
        <w:rPr>
          <w:rFonts w:ascii="PT Astra Serif" w:hAnsi="PT Astra Serif"/>
          <w:b/>
          <w:sz w:val="24"/>
          <w:szCs w:val="24"/>
        </w:rPr>
        <w:t>.03.2022</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 xml:space="preserve"> (время МСК).</w:t>
      </w:r>
    </w:p>
    <w:p w:rsidR="00A26A22" w:rsidRDefault="00A26A22" w:rsidP="00A26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sidR="00D52EFA">
        <w:rPr>
          <w:rFonts w:ascii="PT Astra Serif" w:hAnsi="PT Astra Serif"/>
          <w:b/>
          <w:sz w:val="24"/>
          <w:szCs w:val="24"/>
        </w:rPr>
        <w:t>16</w:t>
      </w:r>
      <w:r>
        <w:rPr>
          <w:rFonts w:ascii="PT Astra Serif" w:hAnsi="PT Astra Serif"/>
          <w:b/>
          <w:sz w:val="24"/>
          <w:szCs w:val="24"/>
        </w:rPr>
        <w:t>.03.2022</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A26A22" w:rsidRDefault="00A26A22" w:rsidP="00A26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sidR="00D52EFA">
        <w:rPr>
          <w:rFonts w:ascii="PT Astra Serif" w:hAnsi="PT Astra Serif"/>
          <w:b/>
          <w:sz w:val="24"/>
          <w:szCs w:val="24"/>
        </w:rPr>
        <w:t>18</w:t>
      </w:r>
      <w:r>
        <w:rPr>
          <w:rFonts w:ascii="PT Astra Serif" w:hAnsi="PT Astra Serif"/>
          <w:b/>
          <w:sz w:val="24"/>
          <w:szCs w:val="24"/>
        </w:rPr>
        <w:t>.03.2022</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 xml:space="preserve"> (время МСК).</w:t>
      </w:r>
    </w:p>
    <w:p w:rsidR="00A26A22" w:rsidRDefault="00A26A22" w:rsidP="00A26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sidR="00D52EFA">
        <w:rPr>
          <w:rFonts w:ascii="PT Astra Serif" w:hAnsi="PT Astra Serif"/>
          <w:b/>
          <w:sz w:val="24"/>
          <w:szCs w:val="24"/>
        </w:rPr>
        <w:t>21</w:t>
      </w:r>
      <w:r>
        <w:rPr>
          <w:rFonts w:ascii="PT Astra Serif" w:hAnsi="PT Astra Serif"/>
          <w:b/>
          <w:sz w:val="24"/>
          <w:szCs w:val="24"/>
        </w:rPr>
        <w:t>.03.202</w:t>
      </w:r>
      <w:r w:rsidR="00855355">
        <w:rPr>
          <w:rFonts w:ascii="PT Astra Serif" w:hAnsi="PT Astra Serif"/>
          <w:b/>
          <w:sz w:val="24"/>
          <w:szCs w:val="24"/>
        </w:rPr>
        <w:t>2</w:t>
      </w:r>
      <w:r>
        <w:rPr>
          <w:rFonts w:ascii="PT Astra Serif" w:hAnsi="PT Astra Serif"/>
          <w:sz w:val="24"/>
          <w:szCs w:val="24"/>
        </w:rPr>
        <w:t xml:space="preserve"> года в </w:t>
      </w:r>
      <w:r>
        <w:rPr>
          <w:rFonts w:ascii="PT Astra Serif" w:hAnsi="PT Astra Serif"/>
          <w:b/>
          <w:sz w:val="24"/>
          <w:szCs w:val="24"/>
        </w:rPr>
        <w:t>15:00</w:t>
      </w:r>
      <w:r>
        <w:rPr>
          <w:rFonts w:ascii="PT Astra Serif" w:hAnsi="PT Astra Serif"/>
          <w:sz w:val="24"/>
          <w:szCs w:val="24"/>
        </w:rPr>
        <w:t xml:space="preserve"> (время МСК).</w:t>
      </w:r>
    </w:p>
    <w:p w:rsidR="00A26A22" w:rsidRDefault="00A26A22" w:rsidP="00A26A22">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B6447C" w:rsidRDefault="00B6447C" w:rsidP="00B64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cs="Times New Roman"/>
          <w:b/>
          <w:sz w:val="28"/>
          <w:szCs w:val="28"/>
        </w:rPr>
      </w:pPr>
    </w:p>
    <w:p w:rsidR="00525281" w:rsidRDefault="00190AF7" w:rsidP="00B64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3" w:tgtFrame="_blank" w:history="1">
        <w:r w:rsidR="00EE6D35">
          <w:rPr>
            <w:rStyle w:val="af6"/>
            <w:rFonts w:ascii="PT Astra Serif" w:hAnsi="PT Astra Serif"/>
            <w:sz w:val="24"/>
          </w:rPr>
          <w:t>https://utp.sberbank-ast.ru/AP/Notice/653/Requisites</w:t>
        </w:r>
      </w:hyperlink>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lastRenderedPageBreak/>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электронном аукционе, в течение десяти рабочих дней со дня подписания протокола рассмотрения заявок на участие в аукционе.</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 xml:space="preserve">Требования к содержанию и составу заявки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525281" w:rsidRDefault="00C31349">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525281" w:rsidRDefault="00C31349">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525281" w:rsidRDefault="00C31349">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525281" w:rsidRDefault="00C31349">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lastRenderedPageBreak/>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525281" w:rsidRDefault="00C31349">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525281" w:rsidRDefault="00C31349">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525281" w:rsidRDefault="00C31349">
      <w:pPr>
        <w:spacing w:after="0" w:line="240" w:lineRule="auto"/>
        <w:ind w:firstLine="708"/>
        <w:jc w:val="both"/>
        <w:textAlignment w:val="baseline"/>
        <w:rPr>
          <w:rFonts w:ascii="Arial" w:hAnsi="Arial" w:cs="Arial"/>
          <w:color w:val="333333"/>
          <w:sz w:val="19"/>
          <w:szCs w:val="19"/>
        </w:rPr>
      </w:pPr>
      <w:r>
        <w:rPr>
          <w:rFonts w:ascii="PT Astra Serif" w:eastAsia="Courier New" w:hAnsi="PT Astra Serif"/>
          <w:sz w:val="24"/>
          <w:szCs w:val="24"/>
          <w:lang w:eastAsia="ru-RU" w:bidi="ru-RU"/>
        </w:rPr>
        <w:t xml:space="preserve">30. </w:t>
      </w:r>
      <w:proofErr w:type="gramStart"/>
      <w:r>
        <w:rPr>
          <w:rFonts w:ascii="PT Astra Serif" w:eastAsia="Courier New" w:hAnsi="PT Astra Serif"/>
          <w:sz w:val="24"/>
          <w:szCs w:val="24"/>
          <w:lang w:eastAsia="ru-RU" w:bidi="ru-RU"/>
        </w:rPr>
        <w:t xml:space="preserve">В поле «Требуемые документы» претенденты прикладывают «Заявку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 и</w:t>
      </w:r>
      <w:r>
        <w:rPr>
          <w:rFonts w:ascii="PT Astra Serif" w:eastAsia="Courier New" w:hAnsi="PT Astra Serif"/>
          <w:sz w:val="24"/>
          <w:szCs w:val="24"/>
          <w:lang w:eastAsia="ru-RU" w:bidi="ru-RU"/>
        </w:rPr>
        <w:t xml:space="preserve"> «Заявление </w:t>
      </w:r>
      <w:r>
        <w:rPr>
          <w:rFonts w:ascii="PT Astra Serif" w:eastAsia="Times New Roman" w:hAnsi="PT Astra Serif"/>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w:t>
      </w:r>
      <w:proofErr w:type="gramEnd"/>
      <w:r>
        <w:rPr>
          <w:rFonts w:ascii="PT Astra Serif" w:eastAsia="Times New Roman" w:hAnsi="PT Astra Serif"/>
          <w:sz w:val="24"/>
          <w:szCs w:val="24"/>
          <w:lang w:eastAsia="ru-RU"/>
        </w:rPr>
        <w:t xml:space="preserve">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Pr>
          <w:rFonts w:ascii="PT Astra Serif" w:hAnsi="PT Astra Serif"/>
          <w:bCs/>
          <w:sz w:val="24"/>
          <w:szCs w:val="24"/>
        </w:rPr>
        <w:t xml:space="preserve"> </w:t>
      </w:r>
      <w:r>
        <w:rPr>
          <w:rFonts w:ascii="PT Astra Serif" w:eastAsia="Courier New" w:hAnsi="PT Astra Serif"/>
          <w:sz w:val="24"/>
          <w:szCs w:val="24"/>
          <w:lang w:eastAsia="ru-RU" w:bidi="ru-RU"/>
        </w:rPr>
        <w:t>(</w:t>
      </w:r>
      <w:r>
        <w:rPr>
          <w:rFonts w:ascii="PT Astra Serif" w:hAnsi="PT Astra Serif" w:cs="Arial"/>
          <w:color w:val="333333"/>
          <w:sz w:val="24"/>
          <w:szCs w:val="24"/>
        </w:rPr>
        <w:t>по форме приложения 4 к аукционной документации</w:t>
      </w:r>
      <w:r>
        <w:rPr>
          <w:rFonts w:ascii="PT Astra Serif" w:eastAsia="Courier New" w:hAnsi="PT Astra Serif"/>
          <w:sz w:val="24"/>
          <w:szCs w:val="24"/>
          <w:lang w:eastAsia="ru-RU" w:bidi="ru-RU"/>
        </w:rPr>
        <w:t>).</w:t>
      </w:r>
      <w:r>
        <w:rPr>
          <w:rFonts w:ascii="Arial" w:hAnsi="Arial" w:cs="Arial"/>
          <w:color w:val="333333"/>
          <w:sz w:val="19"/>
          <w:szCs w:val="19"/>
        </w:rPr>
        <w:t xml:space="preserve"> </w:t>
      </w:r>
    </w:p>
    <w:p w:rsidR="00525281" w:rsidRDefault="00C31349">
      <w:pPr>
        <w:spacing w:after="0" w:line="240" w:lineRule="auto"/>
        <w:ind w:firstLine="708"/>
        <w:jc w:val="both"/>
        <w:textAlignment w:val="baseline"/>
        <w:rPr>
          <w:rFonts w:ascii="PT Astra Serif" w:hAnsi="PT Astra Serif" w:cs="Arial"/>
          <w:color w:val="333333"/>
          <w:sz w:val="24"/>
          <w:szCs w:val="24"/>
        </w:rPr>
      </w:pPr>
      <w:r>
        <w:rPr>
          <w:rFonts w:ascii="PT Astra Serif" w:hAnsi="PT Astra Serif" w:cs="Arial"/>
          <w:color w:val="333333"/>
          <w:sz w:val="24"/>
          <w:szCs w:val="24"/>
        </w:rPr>
        <w:t>Претендент собственноручно заполняет «Заявку</w:t>
      </w:r>
      <w:r>
        <w:rPr>
          <w:rFonts w:ascii="PT Astra Serif" w:eastAsia="Courier New" w:hAnsi="PT Astra Serif"/>
          <w:sz w:val="24"/>
          <w:szCs w:val="24"/>
          <w:lang w:eastAsia="ru-RU" w:bidi="ru-RU"/>
        </w:rPr>
        <w:t xml:space="preserve">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w:t>
      </w:r>
      <w:r>
        <w:rPr>
          <w:rFonts w:ascii="PT Astra Serif" w:eastAsia="Courier New" w:hAnsi="PT Astra Serif"/>
          <w:sz w:val="24"/>
          <w:szCs w:val="24"/>
          <w:lang w:eastAsia="ru-RU" w:bidi="ru-RU"/>
        </w:rPr>
        <w:t xml:space="preserve">, </w:t>
      </w:r>
      <w:r>
        <w:rPr>
          <w:rFonts w:ascii="PT Astra Serif" w:hAnsi="PT Astra Serif" w:cs="Arial"/>
          <w:color w:val="333333"/>
          <w:sz w:val="24"/>
          <w:szCs w:val="24"/>
        </w:rPr>
        <w:t>заявление (по форме приложения 4 к аукционной документации) и сканы документов прикладывает к требуемой документации.</w:t>
      </w:r>
    </w:p>
    <w:p w:rsidR="00525281" w:rsidRDefault="00C31349">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525281" w:rsidRDefault="00C31349">
      <w:pPr>
        <w:tabs>
          <w:tab w:val="center" w:pos="5076"/>
        </w:tabs>
        <w:spacing w:after="0" w:line="240" w:lineRule="auto"/>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525281" w:rsidRDefault="00C31349">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525281" w:rsidRDefault="00C31349">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525281" w:rsidRDefault="00C31349">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525281" w:rsidRDefault="00C31349">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525281" w:rsidRDefault="00C31349">
      <w:pPr>
        <w:tabs>
          <w:tab w:val="center" w:pos="284"/>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525281" w:rsidRDefault="00525281">
      <w:pPr>
        <w:pStyle w:val="af0"/>
        <w:widowControl w:val="0"/>
        <w:spacing w:after="0" w:line="240" w:lineRule="auto"/>
        <w:ind w:left="0" w:firstLine="709"/>
        <w:jc w:val="center"/>
        <w:rPr>
          <w:rFonts w:ascii="PT Astra Serif" w:hAnsi="PT Astra Serif"/>
          <w:b/>
          <w:bCs/>
          <w:sz w:val="24"/>
          <w:szCs w:val="24"/>
          <w:lang w:eastAsia="ru-RU" w:bidi="ru-RU"/>
        </w:rPr>
      </w:pPr>
    </w:p>
    <w:p w:rsidR="00525281" w:rsidRDefault="00C31349">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525281" w:rsidRDefault="00525281">
      <w:pPr>
        <w:pStyle w:val="af0"/>
        <w:widowControl w:val="0"/>
        <w:spacing w:after="0" w:line="240" w:lineRule="auto"/>
        <w:ind w:left="0" w:firstLine="709"/>
        <w:rPr>
          <w:rFonts w:ascii="PT Astra Serif" w:hAnsi="PT Astra Serif"/>
          <w:b/>
          <w:bCs/>
          <w:sz w:val="24"/>
          <w:szCs w:val="24"/>
          <w:lang w:eastAsia="ru-RU" w:bidi="ru-RU"/>
        </w:rPr>
      </w:pPr>
    </w:p>
    <w:p w:rsidR="00525281" w:rsidRDefault="00C31349">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525281" w:rsidRDefault="00C31349">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525281" w:rsidRDefault="00525281">
      <w:pPr>
        <w:pStyle w:val="af0"/>
        <w:widowControl w:val="0"/>
        <w:spacing w:after="0" w:line="240" w:lineRule="auto"/>
        <w:ind w:left="0" w:firstLine="709"/>
        <w:jc w:val="both"/>
        <w:rPr>
          <w:rFonts w:ascii="PT Astra Serif" w:hAnsi="PT Astra Serif"/>
          <w:bCs/>
          <w:sz w:val="24"/>
          <w:szCs w:val="24"/>
          <w:lang w:eastAsia="ru-RU" w:bidi="ru-RU"/>
        </w:rPr>
      </w:pPr>
    </w:p>
    <w:p w:rsidR="00525281" w:rsidRDefault="00C31349">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525281" w:rsidRDefault="00C31349">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день, предшествующий дню рассмотрения Заявок.</w:t>
      </w:r>
    </w:p>
    <w:p w:rsidR="00525281" w:rsidRDefault="00C31349">
      <w:pPr>
        <w:spacing w:after="0"/>
        <w:ind w:firstLine="709"/>
        <w:jc w:val="both"/>
        <w:rPr>
          <w:rFonts w:ascii="PT Astra Serif" w:hAnsi="PT Astra Serif"/>
          <w:bCs/>
          <w:sz w:val="24"/>
          <w:szCs w:val="24"/>
        </w:rPr>
      </w:pPr>
      <w:r>
        <w:rPr>
          <w:rFonts w:ascii="PT Astra Serif" w:hAnsi="PT Astra Serif"/>
          <w:bCs/>
          <w:sz w:val="24"/>
          <w:szCs w:val="24"/>
        </w:rPr>
        <w:lastRenderedPageBreak/>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525281" w:rsidRDefault="00C31349">
      <w:pPr>
        <w:spacing w:after="0"/>
        <w:ind w:firstLine="709"/>
        <w:jc w:val="both"/>
        <w:rPr>
          <w:rFonts w:ascii="PT Astra Serif" w:hAnsi="PT Astra Serif"/>
          <w:bCs/>
          <w:sz w:val="24"/>
          <w:szCs w:val="24"/>
        </w:rPr>
      </w:pPr>
      <w:r>
        <w:rPr>
          <w:rFonts w:ascii="PT Astra Serif" w:hAnsi="PT Astra Serif"/>
          <w:bCs/>
          <w:sz w:val="24"/>
          <w:szCs w:val="24"/>
        </w:rPr>
        <w:t xml:space="preserve">38. В целях проведения отбора заявителей Организатор аукциона создает комиссию </w:t>
      </w:r>
      <w:r>
        <w:rPr>
          <w:rFonts w:ascii="PT Astra Serif" w:eastAsia="Arial CYR" w:hAnsi="PT Astra Serif" w:cs="Arial CYR"/>
          <w:sz w:val="24"/>
          <w:szCs w:val="24"/>
        </w:rPr>
        <w:t>по проведению электронных торгов на право заключения договоров на размещение нестационарных торговых объектов на территории города Кургана</w:t>
      </w:r>
      <w:r>
        <w:rPr>
          <w:rFonts w:ascii="PT Astra Serif" w:hAnsi="PT Astra Serif"/>
          <w:sz w:val="24"/>
          <w:szCs w:val="24"/>
        </w:rPr>
        <w:t xml:space="preserve"> (далее – Комиссия)</w:t>
      </w:r>
      <w:r>
        <w:rPr>
          <w:rFonts w:ascii="PT Astra Serif" w:hAnsi="PT Astra Serif"/>
          <w:bCs/>
          <w:sz w:val="24"/>
          <w:szCs w:val="24"/>
        </w:rPr>
        <w:t>, состав которой утверждается Постановлением Администрации города Кургана.</w:t>
      </w:r>
    </w:p>
    <w:p w:rsidR="00525281" w:rsidRDefault="00C31349">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525281" w:rsidRDefault="00C31349">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или об отказе </w:t>
      </w:r>
      <w:r>
        <w:rPr>
          <w:rFonts w:ascii="PT Astra Serif" w:hAnsi="PT Astra Serif"/>
          <w:bCs/>
          <w:sz w:val="24"/>
          <w:szCs w:val="24"/>
        </w:rPr>
        <w:br/>
        <w:t>в допуске к участию в аукционе.</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525281" w:rsidRDefault="00C31349">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525281" w:rsidRDefault="00C31349">
      <w:pPr>
        <w:spacing w:after="0"/>
        <w:ind w:firstLine="708"/>
        <w:jc w:val="both"/>
        <w:rPr>
          <w:rFonts w:ascii="PT Astra Serif" w:hAnsi="PT Astra Serif"/>
          <w:sz w:val="24"/>
          <w:szCs w:val="24"/>
        </w:rPr>
      </w:pPr>
      <w:r>
        <w:rPr>
          <w:rFonts w:ascii="PT Astra Serif" w:hAnsi="PT Astra Serif"/>
          <w:sz w:val="24"/>
          <w:szCs w:val="24"/>
        </w:rPr>
        <w:t xml:space="preserve">- претендентом не предоставлены  </w:t>
      </w:r>
      <w:proofErr w:type="gramStart"/>
      <w:r>
        <w:rPr>
          <w:rFonts w:ascii="PT Astra Serif" w:hAnsi="PT Astra Serif"/>
          <w:sz w:val="24"/>
          <w:szCs w:val="24"/>
        </w:rPr>
        <w:t>документы</w:t>
      </w:r>
      <w:proofErr w:type="gramEnd"/>
      <w:r>
        <w:rPr>
          <w:rFonts w:ascii="PT Astra Serif" w:hAnsi="PT Astra Serif"/>
          <w:sz w:val="24"/>
          <w:szCs w:val="24"/>
        </w:rPr>
        <w:t xml:space="preserve"> установленные п. 30 аукционной документации; </w:t>
      </w:r>
    </w:p>
    <w:p w:rsidR="00525281" w:rsidRDefault="00C31349">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525281" w:rsidRDefault="00C31349">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525281" w:rsidRDefault="00C31349">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525281" w:rsidRDefault="00C31349">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525281" w:rsidRDefault="00C31349">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525281" w:rsidRDefault="00C31349">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w:t>
      </w:r>
      <w:r>
        <w:rPr>
          <w:rFonts w:ascii="PT Astra Serif" w:hAnsi="PT Astra Serif"/>
          <w:sz w:val="24"/>
          <w:szCs w:val="24"/>
        </w:rPr>
        <w:lastRenderedPageBreak/>
        <w:t>Кургана, утвержденного Постановлением Администрации города Кургана от 18.12.2020 г. № 7675, которым не</w:t>
      </w:r>
      <w:proofErr w:type="gramEnd"/>
      <w:r>
        <w:rPr>
          <w:rFonts w:ascii="PT Astra Serif" w:hAnsi="PT Astra Serif"/>
          <w:sz w:val="24"/>
          <w:szCs w:val="24"/>
        </w:rPr>
        <w:t xml:space="preserve"> соответствует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525281" w:rsidRDefault="00C31349">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4"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5">
        <w:r>
          <w:rPr>
            <w:rStyle w:val="-"/>
            <w:rFonts w:ascii="PT Astra Serif" w:hAnsi="PT Astra Serif" w:cstheme="minorBidi"/>
            <w:sz w:val="24"/>
            <w:szCs w:val="24"/>
          </w:rPr>
          <w:t>www.kurgan-city.ru</w:t>
        </w:r>
      </w:hyperlink>
      <w:r>
        <w:rPr>
          <w:rFonts w:ascii="PT Astra Serif" w:hAnsi="PT Astra Serif"/>
          <w:sz w:val="24"/>
          <w:szCs w:val="24"/>
        </w:rPr>
        <w:t>.</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281" w:rsidRDefault="00525281">
      <w:pPr>
        <w:spacing w:after="0" w:line="264" w:lineRule="auto"/>
        <w:ind w:firstLine="709"/>
        <w:jc w:val="both"/>
        <w:rPr>
          <w:rFonts w:ascii="PT Astra Serif" w:hAnsi="PT Astra Serif"/>
          <w:sz w:val="26"/>
          <w:szCs w:val="26"/>
        </w:rPr>
      </w:pPr>
    </w:p>
    <w:p w:rsidR="00525281" w:rsidRDefault="00C31349">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525281" w:rsidRDefault="00525281">
      <w:pPr>
        <w:spacing w:after="0"/>
        <w:ind w:firstLine="709"/>
        <w:jc w:val="center"/>
        <w:rPr>
          <w:rFonts w:ascii="PT Astra Serif" w:hAnsi="PT Astra Serif"/>
          <w:b/>
          <w:bCs/>
          <w:sz w:val="24"/>
          <w:szCs w:val="24"/>
        </w:rPr>
      </w:pP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48. В аукционе могут участвовать только претенденты, признанные участниками такого аукциона.</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49. Проведение аукциона осуществляется в порядке, установленном регламентом Оператора.</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51. «Шаг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 (таблица 2 аукционной документации).</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52.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53.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54. В случае поступления предложения о цене аукциона,</w:t>
      </w:r>
      <w:r>
        <w:rPr>
          <w:rFonts w:ascii="PT Astra Serif" w:hAnsi="PT Astra Serif"/>
          <w:sz w:val="24"/>
          <w:szCs w:val="24"/>
        </w:rPr>
        <w:t xml:space="preserve"> </w:t>
      </w:r>
      <w:r>
        <w:rPr>
          <w:rFonts w:ascii="PT Astra Serif" w:eastAsia="Calibri" w:hAnsi="PT Astra Serif"/>
          <w:sz w:val="24"/>
          <w:szCs w:val="24"/>
        </w:rPr>
        <w:t>увеличивающего начальную цену аукциона или текущее лучшее</w:t>
      </w:r>
      <w:r>
        <w:rPr>
          <w:rFonts w:ascii="PT Astra Serif" w:hAnsi="PT Astra Serif"/>
          <w:sz w:val="24"/>
          <w:szCs w:val="24"/>
        </w:rPr>
        <w:t xml:space="preserve"> </w:t>
      </w:r>
      <w:r>
        <w:rPr>
          <w:rFonts w:ascii="PT Astra Serif" w:eastAsia="Calibri" w:hAnsi="PT Astra Serif"/>
          <w:sz w:val="24"/>
          <w:szCs w:val="24"/>
        </w:rPr>
        <w:t>предложение о цене аукциона, время для подачи предложений о</w:t>
      </w:r>
      <w:r>
        <w:rPr>
          <w:rFonts w:ascii="PT Astra Serif" w:hAnsi="PT Astra Serif"/>
          <w:sz w:val="24"/>
          <w:szCs w:val="24"/>
        </w:rPr>
        <w:t xml:space="preserve"> </w:t>
      </w:r>
      <w:r>
        <w:rPr>
          <w:rFonts w:ascii="PT Astra Serif" w:eastAsia="Calibri" w:hAnsi="PT Astra Serif"/>
          <w:sz w:val="24"/>
          <w:szCs w:val="24"/>
        </w:rPr>
        <w:t xml:space="preserve">цене продлевается на </w:t>
      </w:r>
      <w:r>
        <w:rPr>
          <w:rFonts w:ascii="PT Astra Serif" w:hAnsi="PT Astra Serif"/>
          <w:sz w:val="24"/>
          <w:szCs w:val="24"/>
        </w:rPr>
        <w:t>1</w:t>
      </w:r>
      <w:r>
        <w:rPr>
          <w:rFonts w:ascii="PT Astra Serif" w:eastAsia="Calibri" w:hAnsi="PT Astra Serif"/>
          <w:sz w:val="24"/>
          <w:szCs w:val="24"/>
        </w:rPr>
        <w:t>0 минут с момента приема Оператором</w:t>
      </w:r>
      <w:r>
        <w:rPr>
          <w:rFonts w:ascii="PT Astra Serif" w:hAnsi="PT Astra Serif"/>
          <w:sz w:val="24"/>
          <w:szCs w:val="24"/>
        </w:rPr>
        <w:t xml:space="preserve"> </w:t>
      </w:r>
      <w:r>
        <w:rPr>
          <w:rFonts w:ascii="PT Astra Serif" w:eastAsia="Calibri" w:hAnsi="PT Astra Serif"/>
          <w:sz w:val="24"/>
          <w:szCs w:val="24"/>
        </w:rPr>
        <w:t>каждого из таких предложений.</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55.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торговой секции завершается.</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56.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57.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 предложение о цене подано до начала или по истечении установленного времени для подачи предложений о цене;</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 представленное предложение о цене не соответствует увеличению текущей цены в соответствии с «шагом аукциона».</w:t>
      </w:r>
    </w:p>
    <w:p w:rsidR="00525281" w:rsidRDefault="00C31349">
      <w:pPr>
        <w:spacing w:after="0"/>
        <w:ind w:firstLine="709"/>
        <w:jc w:val="both"/>
        <w:rPr>
          <w:rFonts w:ascii="PT Astra Serif" w:eastAsia="Calibri" w:hAnsi="PT Astra Serif"/>
          <w:sz w:val="24"/>
          <w:szCs w:val="24"/>
        </w:rPr>
      </w:pPr>
      <w:r>
        <w:rPr>
          <w:rFonts w:ascii="PT Astra Serif" w:eastAsia="Calibri" w:hAnsi="PT Astra Serif"/>
          <w:sz w:val="24"/>
          <w:szCs w:val="24"/>
        </w:rPr>
        <w:t>58. Победителем аукциона признается участник аукциона, предложивший наиболее высокую цену электронного аукциона.</w:t>
      </w:r>
    </w:p>
    <w:p w:rsidR="00525281" w:rsidRDefault="00C31349">
      <w:pPr>
        <w:spacing w:after="0"/>
        <w:ind w:firstLine="709"/>
        <w:jc w:val="both"/>
        <w:rPr>
          <w:rFonts w:ascii="PT Astra Serif" w:hAnsi="PT Astra Serif"/>
          <w:sz w:val="24"/>
          <w:szCs w:val="24"/>
          <w:highlight w:val="green"/>
        </w:rPr>
      </w:pPr>
      <w:r>
        <w:rPr>
          <w:rFonts w:ascii="PT Astra Serif" w:hAnsi="PT Astra Serif"/>
          <w:sz w:val="24"/>
          <w:szCs w:val="24"/>
        </w:rPr>
        <w:lastRenderedPageBreak/>
        <w:t>59.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 xml:space="preserve">60.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w:t>
      </w:r>
      <w:r>
        <w:rPr>
          <w:rFonts w:ascii="PT Astra Serif" w:eastAsia="Calibri" w:hAnsi="PT Astra Serif"/>
          <w:sz w:val="24"/>
          <w:szCs w:val="24"/>
        </w:rPr>
        <w:t>а</w:t>
      </w:r>
      <w:r>
        <w:rPr>
          <w:rFonts w:ascii="PT Astra Serif" w:hAnsi="PT Astra Serif"/>
          <w:sz w:val="24"/>
          <w:szCs w:val="24"/>
        </w:rPr>
        <w:t xml:space="preserve">укциона. </w:t>
      </w:r>
    </w:p>
    <w:p w:rsidR="00525281" w:rsidRDefault="00C31349">
      <w:pPr>
        <w:pStyle w:val="ConsPlusNormal0"/>
        <w:spacing w:line="264" w:lineRule="auto"/>
        <w:ind w:firstLine="709"/>
        <w:jc w:val="both"/>
        <w:rPr>
          <w:rFonts w:ascii="PT Astra Serif" w:hAnsi="PT Astra Serif"/>
          <w:sz w:val="24"/>
          <w:szCs w:val="24"/>
        </w:rPr>
      </w:pPr>
      <w:r>
        <w:rPr>
          <w:rFonts w:ascii="PT Astra Serif" w:hAnsi="PT Astra Serif"/>
          <w:sz w:val="24"/>
          <w:szCs w:val="24"/>
        </w:rPr>
        <w:t>61. Результаты проведения аукциона оформляются протоколом аукциона, который подписывается всеми присутствующими членами Комиссии.</w:t>
      </w:r>
    </w:p>
    <w:p w:rsidR="00525281" w:rsidRDefault="00C31349">
      <w:pPr>
        <w:pStyle w:val="ConsPlusNormal0"/>
        <w:spacing w:line="264" w:lineRule="auto"/>
        <w:ind w:firstLine="709"/>
        <w:jc w:val="both"/>
        <w:rPr>
          <w:rFonts w:ascii="PT Astra Serif" w:hAnsi="PT Astra Serif"/>
          <w:sz w:val="24"/>
          <w:szCs w:val="24"/>
        </w:rPr>
      </w:pPr>
      <w:r>
        <w:rPr>
          <w:rFonts w:ascii="PT Astra Serif" w:hAnsi="PT Astra Serif"/>
          <w:sz w:val="24"/>
          <w:szCs w:val="24"/>
        </w:rPr>
        <w:t>По каждому лоту составляется отдельный протокол аукциона, который является документом, удостоверяющим право победителя на заключение Договора.</w:t>
      </w:r>
    </w:p>
    <w:p w:rsidR="00525281" w:rsidRDefault="00C31349">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 xml:space="preserve">62. </w:t>
      </w:r>
      <w:proofErr w:type="gramStart"/>
      <w:r>
        <w:rPr>
          <w:rFonts w:ascii="PT Astra Serif" w:hAnsi="PT Astra Serif" w:cs="PT Astra Serif"/>
          <w:sz w:val="24"/>
          <w:szCs w:val="24"/>
        </w:rPr>
        <w:t>Протокол аукциона содержит сведения о месте, дате и времени проведения аукциона, участниках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w:t>
      </w:r>
      <w:proofErr w:type="gramEnd"/>
    </w:p>
    <w:p w:rsidR="00525281" w:rsidRDefault="00C31349">
      <w:pPr>
        <w:spacing w:after="0" w:line="264" w:lineRule="auto"/>
        <w:ind w:firstLine="709"/>
        <w:jc w:val="both"/>
      </w:pPr>
      <w:r>
        <w:rPr>
          <w:rFonts w:ascii="PT Astra Serif" w:hAnsi="PT Astra Serif"/>
          <w:sz w:val="24"/>
          <w:szCs w:val="24"/>
        </w:rPr>
        <w:t xml:space="preserve">63.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6"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64.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 а также размещает в открытой части площадки информацию об итоговой цене права заключения Договора и победителе аукциона</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 xml:space="preserve">65. Оператор прекращает блокирование в отношении денежных средств участников </w:t>
      </w:r>
      <w:r>
        <w:rPr>
          <w:rFonts w:ascii="PT Astra Serif" w:eastAsia="Calibri" w:hAnsi="PT Astra Serif"/>
          <w:sz w:val="24"/>
          <w:szCs w:val="24"/>
        </w:rPr>
        <w:t>а</w:t>
      </w:r>
      <w:r>
        <w:rPr>
          <w:rFonts w:ascii="PT Astra Serif" w:hAnsi="PT Astra Serif"/>
          <w:sz w:val="24"/>
          <w:szCs w:val="24"/>
        </w:rPr>
        <w:t>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525281" w:rsidRDefault="00C31349">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66.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525281" w:rsidRDefault="00C31349">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525281" w:rsidRDefault="00525281">
      <w:pPr>
        <w:spacing w:after="0" w:line="264" w:lineRule="auto"/>
        <w:ind w:firstLine="709"/>
        <w:jc w:val="both"/>
        <w:rPr>
          <w:rFonts w:ascii="PT Astra Serif" w:hAnsi="PT Astra Serif"/>
          <w:sz w:val="24"/>
          <w:szCs w:val="24"/>
        </w:rPr>
      </w:pPr>
    </w:p>
    <w:p w:rsidR="00525281" w:rsidRDefault="00C31349">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525281" w:rsidRDefault="00C31349">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525281" w:rsidRDefault="00525281">
      <w:pPr>
        <w:pStyle w:val="ad"/>
        <w:ind w:left="360"/>
        <w:jc w:val="center"/>
        <w:rPr>
          <w:rFonts w:ascii="PT Astra Serif" w:hAnsi="PT Astra Serif"/>
          <w:b/>
          <w:sz w:val="24"/>
          <w:szCs w:val="24"/>
        </w:rPr>
      </w:pPr>
    </w:p>
    <w:p w:rsidR="00525281" w:rsidRDefault="00C31349">
      <w:pPr>
        <w:pStyle w:val="TextBasTxt"/>
        <w:ind w:firstLine="709"/>
        <w:rPr>
          <w:rFonts w:ascii="PT Astra Serif" w:hAnsi="PT Astra Serif"/>
          <w:iCs/>
        </w:rPr>
      </w:pPr>
      <w:r>
        <w:rPr>
          <w:rFonts w:ascii="PT Astra Serif" w:hAnsi="PT Astra Serif"/>
        </w:rPr>
        <w:t xml:space="preserve">67.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525281" w:rsidRDefault="00C31349">
      <w:pPr>
        <w:pStyle w:val="textbastxt0"/>
        <w:ind w:firstLine="708"/>
        <w:rPr>
          <w:rFonts w:ascii="PT Astra Serif" w:hAnsi="PT Astra Serif"/>
        </w:rPr>
      </w:pPr>
      <w:r>
        <w:rPr>
          <w:rFonts w:ascii="PT Astra Serif" w:hAnsi="PT Astra Serif"/>
          <w:bCs/>
        </w:rPr>
        <w:t xml:space="preserve">68.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525281" w:rsidRDefault="00C31349">
      <w:pPr>
        <w:widowControl w:val="0"/>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69. </w:t>
      </w:r>
      <w:proofErr w:type="gramStart"/>
      <w:r>
        <w:rPr>
          <w:rFonts w:ascii="PT Astra Serif" w:hAnsi="PT Astra Serif"/>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дней.</w:t>
      </w:r>
      <w:proofErr w:type="gramEnd"/>
    </w:p>
    <w:p w:rsidR="00525281" w:rsidRDefault="00C31349">
      <w:pPr>
        <w:pStyle w:val="TextBasTxt"/>
        <w:ind w:firstLine="709"/>
        <w:rPr>
          <w:rFonts w:ascii="PT Astra Serif" w:hAnsi="PT Astra Serif"/>
          <w:bCs/>
        </w:rPr>
      </w:pPr>
      <w:r>
        <w:rPr>
          <w:rFonts w:ascii="PT Astra Serif" w:hAnsi="PT Astra Serif"/>
          <w:bCs/>
        </w:rPr>
        <w:t>70.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Pr>
          <w:rFonts w:ascii="PT Astra Serif" w:hAnsi="PT Astra Serif"/>
          <w:bCs/>
        </w:rPr>
        <w:t xml:space="preserve">ии </w:t>
      </w:r>
      <w:r>
        <w:rPr>
          <w:rFonts w:ascii="PT Astra Serif" w:hAnsi="PT Astra Serif"/>
        </w:rPr>
        <w:t>а</w:t>
      </w:r>
      <w:r>
        <w:rPr>
          <w:rFonts w:ascii="PT Astra Serif" w:hAnsi="PT Astra Serif"/>
          <w:bCs/>
        </w:rPr>
        <w:t>у</w:t>
      </w:r>
      <w:proofErr w:type="gramEnd"/>
      <w:r>
        <w:rPr>
          <w:rFonts w:ascii="PT Astra Serif" w:hAnsi="PT Astra Serif"/>
          <w:bCs/>
        </w:rPr>
        <w:t>кциона и аукционную документацию, размещенными надлежащим образом.</w:t>
      </w:r>
    </w:p>
    <w:p w:rsidR="00525281" w:rsidRDefault="00525281">
      <w:pPr>
        <w:pStyle w:val="TextBasTxt"/>
        <w:ind w:firstLine="709"/>
        <w:rPr>
          <w:rFonts w:ascii="PT Astra Serif" w:hAnsi="PT Astra Serif"/>
          <w:bCs/>
        </w:rPr>
      </w:pPr>
    </w:p>
    <w:p w:rsidR="00525281" w:rsidRDefault="00C31349">
      <w:pPr>
        <w:pStyle w:val="TextBasTxt"/>
        <w:ind w:firstLine="709"/>
        <w:jc w:val="center"/>
        <w:rPr>
          <w:rFonts w:ascii="PT Astra Serif" w:hAnsi="PT Astra Serif"/>
          <w:b/>
        </w:rPr>
      </w:pPr>
      <w:r>
        <w:rPr>
          <w:rFonts w:ascii="PT Astra Serif" w:hAnsi="PT Astra Serif"/>
          <w:b/>
        </w:rPr>
        <w:t>Отмена аукциона</w:t>
      </w:r>
    </w:p>
    <w:p w:rsidR="00525281" w:rsidRDefault="00525281">
      <w:pPr>
        <w:pStyle w:val="TextBasTxt"/>
        <w:ind w:firstLine="709"/>
        <w:jc w:val="center"/>
        <w:rPr>
          <w:rFonts w:ascii="PT Astra Serif" w:hAnsi="PT Astra Serif"/>
          <w:iCs/>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 xml:space="preserve">71. Организатор аукциона вправе отказаться от проведения электронного аукциона в любое время, но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дней до наступления даты его проведения.</w:t>
      </w:r>
    </w:p>
    <w:p w:rsidR="00525281" w:rsidRDefault="00C31349">
      <w:pPr>
        <w:pStyle w:val="textbastxt0"/>
        <w:ind w:firstLine="709"/>
        <w:rPr>
          <w:rFonts w:ascii="PT Astra Serif" w:hAnsi="PT Astra Serif"/>
        </w:rPr>
      </w:pPr>
      <w:r>
        <w:rPr>
          <w:rFonts w:ascii="PT Astra Serif" w:hAnsi="PT Astra Serif"/>
        </w:rPr>
        <w:t xml:space="preserve">72. Извещение об отказе от проведения аукциона размещается на официальном сайте Организатора аукциона и </w:t>
      </w:r>
      <w:proofErr w:type="gramStart"/>
      <w:r>
        <w:rPr>
          <w:rFonts w:ascii="PT Astra Serif" w:hAnsi="PT Astra Serif"/>
        </w:rPr>
        <w:t>в открытой части электронной площадки в течение одного дня с даты принятия решения об отказе от проведения</w:t>
      </w:r>
      <w:proofErr w:type="gramEnd"/>
      <w:r>
        <w:rPr>
          <w:rFonts w:ascii="PT Astra Serif" w:hAnsi="PT Astra Serif"/>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Pr>
          <w:rFonts w:ascii="PT Astra Serif" w:hAnsi="PT Astra Serif"/>
        </w:rPr>
        <w:t>о разблокировании задатков претендентов в течение пяти рабочих дней с даты принятия решения об отказе от проведения</w:t>
      </w:r>
      <w:proofErr w:type="gramEnd"/>
      <w:r>
        <w:rPr>
          <w:rFonts w:ascii="PT Astra Serif" w:hAnsi="PT Astra Serif"/>
        </w:rPr>
        <w:t xml:space="preserve"> аукциона.</w:t>
      </w:r>
    </w:p>
    <w:p w:rsidR="00525281" w:rsidRDefault="00525281">
      <w:pPr>
        <w:pStyle w:val="TextBasTxt"/>
        <w:ind w:firstLine="709"/>
        <w:rPr>
          <w:rFonts w:ascii="PT Astra Serif" w:hAnsi="PT Astra Serif"/>
        </w:rPr>
      </w:pPr>
    </w:p>
    <w:p w:rsidR="00525281" w:rsidRDefault="00C31349">
      <w:pPr>
        <w:tabs>
          <w:tab w:val="center" w:pos="5076"/>
        </w:tabs>
        <w:ind w:firstLine="709"/>
        <w:jc w:val="center"/>
        <w:outlineLvl w:val="0"/>
        <w:rPr>
          <w:rFonts w:ascii="PT Astra Serif" w:hAnsi="PT Astra Serif"/>
          <w:bCs/>
          <w:sz w:val="24"/>
          <w:szCs w:val="24"/>
        </w:rPr>
      </w:pPr>
      <w:r>
        <w:rPr>
          <w:rFonts w:ascii="PT Astra Serif" w:hAnsi="PT Astra Serif"/>
          <w:b/>
          <w:bCs/>
          <w:sz w:val="24"/>
          <w:szCs w:val="24"/>
        </w:rPr>
        <w:t xml:space="preserve"> Порядок и срок заключения Договора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73. Договор по результатам аукциона заключается в письменной форме на условиях, указанных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 по цене, предложенной победителем аукциона.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74. Проект Договора является частью аукционной документации и представлен в приложении 2 к настоящей аукционной документации.</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75. Договор с победителем аукциона заключается Организатором аукциона не менее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 xml:space="preserve">76. </w:t>
      </w:r>
      <w:r>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t>77.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78.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аукциона не подписал Договор на размещение нестационарного торгового объекта в срок и на условиях, предусмотренных аукционной документацией и протоколом,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rsidR="00525281" w:rsidRDefault="00C31349">
      <w:pPr>
        <w:pStyle w:val="ConsPlusNormal0"/>
        <w:shd w:val="clear" w:color="auto" w:fill="FFFFFF"/>
        <w:spacing w:line="264" w:lineRule="auto"/>
        <w:ind w:firstLine="709"/>
        <w:jc w:val="both"/>
        <w:rPr>
          <w:rFonts w:ascii="PT Astra Serif" w:hAnsi="PT Astra Serif"/>
          <w:sz w:val="24"/>
          <w:szCs w:val="24"/>
        </w:rPr>
      </w:pPr>
      <w:r>
        <w:rPr>
          <w:rFonts w:ascii="PT Astra Serif" w:hAnsi="PT Astra Serif"/>
          <w:bCs/>
          <w:sz w:val="24"/>
          <w:szCs w:val="24"/>
        </w:rPr>
        <w:t xml:space="preserve">79. </w:t>
      </w:r>
      <w:r>
        <w:rPr>
          <w:rFonts w:ascii="PT Astra Serif" w:hAnsi="PT Astra Serif"/>
          <w:sz w:val="24"/>
          <w:szCs w:val="24"/>
        </w:rPr>
        <w:t xml:space="preserve">В случае уклонения победителя аукциона от заключения Договора, Договор подлежит </w:t>
      </w:r>
      <w:r>
        <w:rPr>
          <w:rFonts w:ascii="PT Astra Serif" w:hAnsi="PT Astra Serif"/>
          <w:sz w:val="24"/>
          <w:szCs w:val="24"/>
        </w:rPr>
        <w:lastRenderedPageBreak/>
        <w:t>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525281" w:rsidRDefault="00C31349">
      <w:pPr>
        <w:shd w:val="clear" w:color="auto" w:fill="FFFFFF"/>
        <w:spacing w:after="0" w:line="264" w:lineRule="auto"/>
        <w:ind w:firstLine="709"/>
        <w:jc w:val="both"/>
        <w:rPr>
          <w:rFonts w:ascii="PT Astra Serif" w:hAnsi="PT Astra Serif"/>
          <w:sz w:val="24"/>
          <w:szCs w:val="24"/>
        </w:rPr>
      </w:pPr>
      <w:r>
        <w:rPr>
          <w:rFonts w:ascii="PT Astra Serif" w:hAnsi="PT Astra Serif"/>
          <w:sz w:val="24"/>
          <w:szCs w:val="24"/>
        </w:rPr>
        <w:t>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В случае уклонения участника аукциона, сделавшего предпоследнее предложение от заключения договора на размещение нестационарного торгового объекта, денежные средства, внесенные им в качестве задатка, не возвращаются.</w:t>
      </w:r>
    </w:p>
    <w:p w:rsidR="00525281" w:rsidRDefault="00C31349">
      <w:pPr>
        <w:shd w:val="clear" w:color="auto" w:fill="FFFFFF"/>
        <w:tabs>
          <w:tab w:val="left" w:pos="1671"/>
        </w:tabs>
        <w:spacing w:after="0" w:line="264" w:lineRule="auto"/>
        <w:ind w:firstLine="709"/>
        <w:jc w:val="both"/>
      </w:pPr>
      <w:r>
        <w:rPr>
          <w:rFonts w:ascii="PT Astra Serif" w:hAnsi="PT Astra Serif"/>
          <w:sz w:val="24"/>
          <w:szCs w:val="24"/>
        </w:rPr>
        <w:t xml:space="preserve">80. </w:t>
      </w:r>
      <w:proofErr w:type="gramStart"/>
      <w:r>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2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81.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82.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83.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84.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85.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8"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 xml:space="preserve">86.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lastRenderedPageBreak/>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87.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88.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89.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90.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lastRenderedPageBreak/>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525281" w:rsidRDefault="00C31349">
      <w:pPr>
        <w:spacing w:after="0"/>
        <w:jc w:val="center"/>
        <w:rPr>
          <w:rFonts w:ascii="PT Astra Serif" w:hAnsi="PT Astra Serif" w:cs="Times New Roman"/>
          <w:b/>
          <w:bCs/>
          <w:sz w:val="24"/>
          <w:szCs w:val="24"/>
        </w:rPr>
      </w:pPr>
      <w:r>
        <w:rPr>
          <w:rFonts w:ascii="PT Astra Serif" w:hAnsi="PT Astra Serif" w:cs="Times New Roman"/>
          <w:b/>
          <w:bCs/>
          <w:sz w:val="24"/>
          <w:szCs w:val="24"/>
        </w:rPr>
        <w:t>Методика определения размера платы за размещение</w:t>
      </w:r>
    </w:p>
    <w:p w:rsidR="00525281" w:rsidRDefault="00C31349">
      <w:pPr>
        <w:spacing w:after="0"/>
        <w:jc w:val="center"/>
        <w:rPr>
          <w:rFonts w:ascii="PT Astra Serif" w:hAnsi="PT Astra Serif" w:cs="Times New Roman"/>
          <w:b/>
          <w:bCs/>
          <w:sz w:val="24"/>
          <w:szCs w:val="24"/>
        </w:rPr>
      </w:pPr>
      <w:r>
        <w:rPr>
          <w:rFonts w:ascii="PT Astra Serif" w:hAnsi="PT Astra Serif" w:cs="Times New Roman"/>
          <w:b/>
          <w:bCs/>
          <w:sz w:val="24"/>
          <w:szCs w:val="24"/>
        </w:rPr>
        <w:t xml:space="preserve"> нестационарного объекта уличной торговли</w:t>
      </w:r>
    </w:p>
    <w:p w:rsidR="00525281" w:rsidRDefault="00525281">
      <w:pPr>
        <w:spacing w:after="0"/>
        <w:jc w:val="center"/>
        <w:rPr>
          <w:rFonts w:ascii="PT Astra Serif" w:hAnsi="PT Astra Serif" w:cs="Times New Roman"/>
          <w:b/>
          <w:bCs/>
          <w:sz w:val="24"/>
          <w:szCs w:val="24"/>
        </w:rPr>
      </w:pPr>
    </w:p>
    <w:p w:rsidR="00525281" w:rsidRDefault="00525281">
      <w:pPr>
        <w:ind w:firstLine="709"/>
        <w:jc w:val="right"/>
        <w:rPr>
          <w:rFonts w:ascii="Times New Roman" w:hAnsi="Times New Roman" w:cs="Times New Roman"/>
          <w:bCs/>
          <w:sz w:val="24"/>
          <w:szCs w:val="24"/>
        </w:rPr>
      </w:pPr>
    </w:p>
    <w:p w:rsidR="00525281" w:rsidRDefault="00C31349">
      <w:pPr>
        <w:spacing w:after="0"/>
        <w:ind w:firstLine="709"/>
        <w:jc w:val="both"/>
        <w:rPr>
          <w:rFonts w:ascii="PT Astra Serif" w:hAnsi="PT Astra Serif"/>
          <w:sz w:val="24"/>
          <w:szCs w:val="24"/>
        </w:rPr>
      </w:pPr>
      <w:proofErr w:type="gramStart"/>
      <w:r>
        <w:rPr>
          <w:rFonts w:ascii="PT Astra Serif" w:eastAsia="Arial CYR" w:hAnsi="PT Astra Serif" w:cs="Arial CYR"/>
          <w:sz w:val="24"/>
          <w:szCs w:val="24"/>
        </w:rPr>
        <w:t xml:space="preserve">Размер платы </w:t>
      </w:r>
      <w:r>
        <w:rPr>
          <w:rFonts w:ascii="PT Astra Serif" w:hAnsi="PT Astra Serif"/>
          <w:sz w:val="24"/>
          <w:szCs w:val="24"/>
        </w:rPr>
        <w:t xml:space="preserve">за размещение нестационарного объекта уличной торговли по договору на размещение нестационарного объекта уличной торговли (далее - Договор) за период размещения,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 определяется по формуле: </w:t>
      </w:r>
      <w:proofErr w:type="gramEnd"/>
    </w:p>
    <w:p w:rsidR="00525281" w:rsidRDefault="00C31349">
      <w:pPr>
        <w:spacing w:after="0"/>
        <w:ind w:firstLine="709"/>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д</w:t>
      </w:r>
      <w:proofErr w:type="spellEnd"/>
      <w:r>
        <w:rPr>
          <w:rFonts w:ascii="PT Astra Serif" w:hAnsi="PT Astra Serif"/>
          <w:sz w:val="24"/>
          <w:szCs w:val="24"/>
        </w:rPr>
        <w:t xml:space="preserve"> </w:t>
      </w:r>
      <w:proofErr w:type="spellStart"/>
      <w:r>
        <w:rPr>
          <w:rFonts w:ascii="PT Astra Serif" w:hAnsi="PT Astra Serif"/>
          <w:sz w:val="24"/>
          <w:szCs w:val="24"/>
        </w:rPr>
        <w:t>=Р</w:t>
      </w:r>
      <w:r>
        <w:rPr>
          <w:rFonts w:ascii="PT Astra Serif" w:hAnsi="PT Astra Serif"/>
          <w:sz w:val="24"/>
          <w:szCs w:val="24"/>
          <w:vertAlign w:val="subscript"/>
        </w:rPr>
        <w:t>п</w:t>
      </w:r>
      <w:proofErr w:type="spellEnd"/>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S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gramStart"/>
      <w:r>
        <w:rPr>
          <w:rFonts w:ascii="PT Astra Serif" w:hAnsi="PT Astra Serif"/>
          <w:sz w:val="24"/>
          <w:szCs w:val="24"/>
        </w:rPr>
        <w:t>П</w:t>
      </w:r>
      <w:proofErr w:type="gramEnd"/>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rPr>
        <w:t>.</w:t>
      </w:r>
      <w:r>
        <w:rPr>
          <w:rFonts w:ascii="PT Astra Serif" w:hAnsi="PT Astra Serif"/>
          <w:sz w:val="24"/>
          <w:szCs w:val="24"/>
          <w:vertAlign w:val="subscript"/>
        </w:rPr>
        <w:t>,</w:t>
      </w:r>
      <w:r>
        <w:rPr>
          <w:rFonts w:ascii="PT Astra Serif" w:hAnsi="PT Astra Serif"/>
          <w:sz w:val="24"/>
          <w:szCs w:val="24"/>
        </w:rPr>
        <w:t xml:space="preserve">  где:</w:t>
      </w:r>
    </w:p>
    <w:p w:rsidR="00525281" w:rsidRDefault="00C31349">
      <w:pPr>
        <w:spacing w:after="0"/>
        <w:ind w:firstLine="709"/>
        <w:jc w:val="both"/>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д</w:t>
      </w:r>
      <w:proofErr w:type="spellEnd"/>
      <w:r>
        <w:rPr>
          <w:rFonts w:ascii="PT Astra Serif" w:hAnsi="PT Astra Serif"/>
          <w:sz w:val="24"/>
          <w:szCs w:val="24"/>
        </w:rPr>
        <w:t xml:space="preserve"> - </w:t>
      </w:r>
      <w:r>
        <w:rPr>
          <w:rFonts w:ascii="PT Astra Serif" w:eastAsia="Arial CYR" w:hAnsi="PT Astra Serif" w:cs="Arial CYR"/>
          <w:sz w:val="24"/>
          <w:szCs w:val="24"/>
        </w:rPr>
        <w:t xml:space="preserve">размер платы </w:t>
      </w:r>
      <w:r>
        <w:rPr>
          <w:rFonts w:ascii="PT Astra Serif" w:hAnsi="PT Astra Serif"/>
          <w:sz w:val="24"/>
          <w:szCs w:val="24"/>
        </w:rPr>
        <w:t>за размещение нестационарного объекта уличной торговли по Договору, рублей;</w:t>
      </w:r>
    </w:p>
    <w:p w:rsidR="00525281" w:rsidRDefault="00C31349">
      <w:pPr>
        <w:spacing w:after="0"/>
        <w:ind w:firstLine="709"/>
        <w:jc w:val="both"/>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п</w:t>
      </w:r>
      <w:proofErr w:type="spellEnd"/>
      <w:r>
        <w:rPr>
          <w:rFonts w:ascii="PT Astra Serif" w:hAnsi="PT Astra Serif"/>
          <w:sz w:val="24"/>
          <w:szCs w:val="24"/>
        </w:rPr>
        <w:t xml:space="preserve"> - размер платы за размещение нестационарного объекта уличной тор</w:t>
      </w:r>
      <w:r w:rsidR="00454E07">
        <w:rPr>
          <w:rFonts w:ascii="PT Astra Serif" w:hAnsi="PT Astra Serif"/>
          <w:sz w:val="24"/>
          <w:szCs w:val="24"/>
        </w:rPr>
        <w:t>говли в 2022</w:t>
      </w:r>
      <w:r>
        <w:rPr>
          <w:rFonts w:ascii="PT Astra Serif" w:hAnsi="PT Astra Serif"/>
          <w:sz w:val="24"/>
          <w:szCs w:val="24"/>
        </w:rPr>
        <w:t xml:space="preserve"> году (за 1 кв. м. в месяц), рублей;</w:t>
      </w:r>
    </w:p>
    <w:p w:rsidR="00525281" w:rsidRDefault="00C31349">
      <w:pPr>
        <w:spacing w:after="0"/>
        <w:ind w:firstLine="709"/>
        <w:jc w:val="both"/>
        <w:rPr>
          <w:rFonts w:ascii="PT Astra Serif" w:hAnsi="PT Astra Serif"/>
          <w:sz w:val="24"/>
          <w:szCs w:val="24"/>
        </w:rPr>
      </w:pPr>
      <w:r>
        <w:rPr>
          <w:rFonts w:ascii="PT Astra Serif" w:hAnsi="PT Astra Serif"/>
          <w:sz w:val="24"/>
          <w:szCs w:val="24"/>
        </w:rPr>
        <w:t>S - площадь торгового места для размещения нестационарного объекта уличной торговли;</w:t>
      </w:r>
    </w:p>
    <w:p w:rsidR="00525281" w:rsidRDefault="00C31349">
      <w:pPr>
        <w:spacing w:after="0"/>
        <w:ind w:firstLine="709"/>
        <w:jc w:val="both"/>
        <w:rPr>
          <w:rFonts w:ascii="PT Astra Serif" w:hAnsi="PT Astra Serif"/>
          <w:sz w:val="24"/>
          <w:szCs w:val="24"/>
        </w:rPr>
      </w:pPr>
      <w:proofErr w:type="gramStart"/>
      <w:r>
        <w:rPr>
          <w:rFonts w:ascii="PT Astra Serif" w:hAnsi="PT Astra Serif"/>
          <w:sz w:val="24"/>
          <w:szCs w:val="24"/>
        </w:rPr>
        <w:t>П</w:t>
      </w:r>
      <w:proofErr w:type="gramEnd"/>
      <w:r>
        <w:rPr>
          <w:rFonts w:ascii="PT Astra Serif" w:hAnsi="PT Astra Serif"/>
          <w:sz w:val="24"/>
          <w:szCs w:val="24"/>
        </w:rPr>
        <w:t xml:space="preserve">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w:t>
      </w:r>
    </w:p>
    <w:p w:rsidR="00525281" w:rsidRDefault="00C31349">
      <w:pPr>
        <w:spacing w:after="0"/>
        <w:ind w:firstLine="709"/>
        <w:jc w:val="both"/>
        <w:rPr>
          <w:rFonts w:ascii="PT Astra Serif" w:hAnsi="PT Astra Serif"/>
          <w:sz w:val="28"/>
        </w:rPr>
      </w:pP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 xml:space="preserve">. </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r>
        <w:rPr>
          <w:rFonts w:ascii="PT Astra Serif" w:eastAsia="Arial CYR" w:hAnsi="PT Astra Serif" w:cs="Arial CYR"/>
          <w:sz w:val="28"/>
          <w:szCs w:val="28"/>
        </w:rPr>
        <w:t>.</w:t>
      </w:r>
    </w:p>
    <w:p w:rsidR="00525281" w:rsidRDefault="00525281">
      <w:pPr>
        <w:spacing w:after="0"/>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855355" w:rsidP="00855355">
      <w:pPr>
        <w:tabs>
          <w:tab w:val="left" w:pos="2805"/>
        </w:tabs>
        <w:rPr>
          <w:rFonts w:ascii="Times New Roman" w:hAnsi="Times New Roman" w:cs="Times New Roman"/>
          <w:bCs/>
          <w:sz w:val="24"/>
          <w:szCs w:val="24"/>
        </w:rPr>
      </w:pPr>
      <w:r>
        <w:rPr>
          <w:rFonts w:ascii="Times New Roman" w:hAnsi="Times New Roman" w:cs="Times New Roman"/>
          <w:bCs/>
          <w:sz w:val="24"/>
          <w:szCs w:val="24"/>
        </w:rPr>
        <w:tab/>
      </w:r>
    </w:p>
    <w:p w:rsidR="00525281" w:rsidRDefault="00525281">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rsidP="00855355">
      <w:pPr>
        <w:spacing w:after="0" w:line="240" w:lineRule="auto"/>
        <w:ind w:left="6372"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            Приложение 2 </w:t>
      </w:r>
    </w:p>
    <w:p w:rsidR="00855355" w:rsidRDefault="00855355" w:rsidP="00855355">
      <w:pPr>
        <w:spacing w:after="0" w:line="240" w:lineRule="auto"/>
        <w:ind w:left="7086"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855355" w:rsidRDefault="00855355" w:rsidP="00855355">
      <w:pPr>
        <w:spacing w:after="0" w:line="240" w:lineRule="auto"/>
        <w:ind w:left="5670"/>
        <w:textAlignment w:val="baseline"/>
        <w:rPr>
          <w:rFonts w:ascii="PT Astra Serif" w:eastAsia="Times New Roman" w:hAnsi="PT Astra Serif"/>
          <w:sz w:val="24"/>
          <w:szCs w:val="24"/>
          <w:lang w:eastAsia="ru-RU"/>
        </w:rPr>
      </w:pPr>
    </w:p>
    <w:p w:rsidR="00855355" w:rsidRPr="002F12B5" w:rsidRDefault="00855355" w:rsidP="00855355">
      <w:pPr>
        <w:pStyle w:val="ConsPlusTitle"/>
        <w:ind w:firstLine="709"/>
        <w:jc w:val="center"/>
        <w:rPr>
          <w:rFonts w:ascii="PT Astra Serif" w:hAnsi="PT Astra Serif"/>
          <w:sz w:val="24"/>
          <w:szCs w:val="24"/>
        </w:rPr>
      </w:pPr>
      <w:r w:rsidRPr="002F12B5">
        <w:rPr>
          <w:rFonts w:ascii="PT Astra Serif" w:hAnsi="PT Astra Serif"/>
          <w:sz w:val="24"/>
          <w:szCs w:val="24"/>
        </w:rPr>
        <w:t>ПРОЕКТ ДОГОВОРА № ______</w:t>
      </w:r>
    </w:p>
    <w:p w:rsidR="00855355" w:rsidRPr="002F12B5" w:rsidRDefault="00855355" w:rsidP="00855355">
      <w:pPr>
        <w:pStyle w:val="ConsPlusTitle"/>
        <w:ind w:firstLine="709"/>
        <w:jc w:val="center"/>
        <w:rPr>
          <w:rFonts w:ascii="PT Astra Serif" w:hAnsi="PT Astra Serif"/>
          <w:sz w:val="24"/>
          <w:szCs w:val="24"/>
        </w:rPr>
      </w:pPr>
      <w:r w:rsidRPr="002F12B5">
        <w:rPr>
          <w:rFonts w:ascii="PT Astra Serif" w:hAnsi="PT Astra Serif"/>
          <w:sz w:val="24"/>
          <w:szCs w:val="24"/>
        </w:rPr>
        <w:t>на размещение нестационарного объекта уличной торговли</w:t>
      </w:r>
    </w:p>
    <w:p w:rsidR="00855355" w:rsidRPr="002F12B5" w:rsidRDefault="00855355" w:rsidP="00855355">
      <w:pPr>
        <w:pStyle w:val="ConsPlusNormal0"/>
        <w:ind w:firstLine="709"/>
        <w:jc w:val="center"/>
        <w:rPr>
          <w:rFonts w:ascii="PT Astra Serif" w:hAnsi="PT Astra Serif"/>
          <w:b/>
          <w:sz w:val="24"/>
          <w:szCs w:val="24"/>
        </w:rPr>
      </w:pPr>
      <w:r w:rsidRPr="002F12B5">
        <w:rPr>
          <w:rFonts w:ascii="PT Astra Serif" w:hAnsi="PT Astra Serif"/>
          <w:sz w:val="24"/>
          <w:szCs w:val="24"/>
        </w:rPr>
        <w:t>(</w:t>
      </w:r>
      <w:r w:rsidRPr="002F12B5">
        <w:rPr>
          <w:rFonts w:ascii="PT Astra Serif" w:hAnsi="PT Astra Serif"/>
          <w:b/>
          <w:sz w:val="24"/>
          <w:szCs w:val="24"/>
        </w:rPr>
        <w:t>ритуальные товары)</w:t>
      </w:r>
    </w:p>
    <w:p w:rsidR="00855355" w:rsidRPr="002F12B5" w:rsidRDefault="00855355" w:rsidP="00855355">
      <w:pPr>
        <w:pStyle w:val="ConsPlusNormal0"/>
        <w:ind w:firstLine="709"/>
        <w:jc w:val="center"/>
        <w:rPr>
          <w:rFonts w:ascii="PT Astra Serif" w:hAnsi="PT Astra Serif"/>
          <w:b/>
          <w:sz w:val="24"/>
          <w:szCs w:val="24"/>
        </w:rPr>
      </w:pPr>
    </w:p>
    <w:p w:rsidR="00855355" w:rsidRPr="000808BE" w:rsidRDefault="00855355" w:rsidP="00855355">
      <w:pPr>
        <w:pStyle w:val="ConsPlusNonformat"/>
        <w:ind w:firstLine="709"/>
        <w:jc w:val="both"/>
        <w:rPr>
          <w:rFonts w:ascii="PT Astra Serif" w:hAnsi="PT Astra Serif"/>
          <w:sz w:val="24"/>
          <w:szCs w:val="24"/>
        </w:rPr>
      </w:pPr>
      <w:r w:rsidRPr="000808BE">
        <w:rPr>
          <w:rFonts w:ascii="PT Astra Serif" w:hAnsi="PT Astra Serif"/>
          <w:sz w:val="24"/>
          <w:szCs w:val="24"/>
        </w:rPr>
        <w:t>г. Курган                                                                                          «____»_______ 2022 г.</w:t>
      </w:r>
    </w:p>
    <w:p w:rsidR="00855355" w:rsidRPr="000808BE" w:rsidRDefault="00855355" w:rsidP="00855355">
      <w:pPr>
        <w:pStyle w:val="ConsPlusNormal0"/>
        <w:ind w:firstLine="709"/>
        <w:jc w:val="both"/>
        <w:rPr>
          <w:rFonts w:ascii="PT Astra Serif" w:hAnsi="PT Astra Serif"/>
          <w:sz w:val="24"/>
          <w:szCs w:val="24"/>
        </w:rPr>
      </w:pPr>
    </w:p>
    <w:p w:rsidR="00855355" w:rsidRPr="000808BE" w:rsidRDefault="00855355" w:rsidP="00855355">
      <w:pPr>
        <w:pStyle w:val="aa"/>
        <w:spacing w:after="0" w:line="240" w:lineRule="auto"/>
        <w:ind w:firstLine="709"/>
        <w:jc w:val="both"/>
        <w:rPr>
          <w:rFonts w:ascii="PT Astra Serif" w:hAnsi="PT Astra Serif"/>
          <w:sz w:val="24"/>
          <w:szCs w:val="24"/>
        </w:rPr>
      </w:pPr>
      <w:proofErr w:type="gramStart"/>
      <w:r w:rsidRPr="000808BE">
        <w:rPr>
          <w:rFonts w:ascii="PT Astra Serif" w:hAnsi="PT Astra Serif"/>
          <w:sz w:val="24"/>
          <w:szCs w:val="24"/>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экономического развития, предпринимательства и торговли Администрации города Кургана __________, действующего на основании Положения о Департаменте, утвержденного решением Курганской городской Думы от _________ № ________, и _________, именуемый в дальнейшем «Сторона 2», _________, действующий на основании </w:t>
      </w:r>
      <w:r w:rsidRPr="000808BE">
        <w:rPr>
          <w:rFonts w:ascii="PT Astra Serif" w:hAnsi="PT Astra Serif"/>
          <w:color w:val="000000"/>
          <w:sz w:val="24"/>
          <w:szCs w:val="24"/>
        </w:rPr>
        <w:t>___________,</w:t>
      </w:r>
      <w:r w:rsidRPr="000808BE">
        <w:rPr>
          <w:rFonts w:ascii="PT Astra Serif" w:hAnsi="PT Astra Serif"/>
          <w:sz w:val="24"/>
          <w:szCs w:val="24"/>
        </w:rPr>
        <w:t xml:space="preserve"> далее именуемые «Стороны», заключили настоящий договор (далее – Договор) о нижеследующем:</w:t>
      </w:r>
      <w:proofErr w:type="gramEnd"/>
    </w:p>
    <w:p w:rsidR="00855355" w:rsidRPr="000808BE" w:rsidRDefault="00855355" w:rsidP="00855355">
      <w:pPr>
        <w:pStyle w:val="ConsPlusNormal0"/>
        <w:ind w:firstLine="709"/>
        <w:jc w:val="both"/>
        <w:rPr>
          <w:rFonts w:ascii="PT Astra Serif" w:hAnsi="PT Astra Serif"/>
          <w:sz w:val="24"/>
          <w:szCs w:val="24"/>
        </w:rPr>
      </w:pPr>
    </w:p>
    <w:p w:rsidR="00855355" w:rsidRPr="000808BE" w:rsidRDefault="00855355" w:rsidP="00855355">
      <w:pPr>
        <w:pStyle w:val="ConsPlusNormal0"/>
        <w:ind w:firstLine="709"/>
        <w:jc w:val="center"/>
        <w:outlineLvl w:val="2"/>
        <w:rPr>
          <w:rFonts w:ascii="PT Astra Serif" w:hAnsi="PT Astra Serif"/>
          <w:b/>
          <w:sz w:val="24"/>
          <w:szCs w:val="24"/>
        </w:rPr>
      </w:pPr>
      <w:r w:rsidRPr="000808BE">
        <w:rPr>
          <w:rFonts w:ascii="PT Astra Serif" w:hAnsi="PT Astra Serif"/>
          <w:b/>
          <w:sz w:val="24"/>
          <w:szCs w:val="24"/>
        </w:rPr>
        <w:t>Глава 1. Предмет и срок действия настоящего Договора</w:t>
      </w:r>
    </w:p>
    <w:p w:rsidR="00855355" w:rsidRPr="000808BE" w:rsidRDefault="00855355" w:rsidP="00855355">
      <w:pPr>
        <w:pStyle w:val="ConsPlusNormal0"/>
        <w:ind w:firstLine="709"/>
        <w:jc w:val="center"/>
        <w:outlineLvl w:val="2"/>
        <w:rPr>
          <w:rFonts w:ascii="PT Astra Serif" w:hAnsi="PT Astra Serif"/>
          <w:b/>
          <w:sz w:val="24"/>
          <w:szCs w:val="24"/>
        </w:rPr>
      </w:pPr>
    </w:p>
    <w:p w:rsidR="00855355" w:rsidRPr="000808BE" w:rsidRDefault="00855355" w:rsidP="00855355">
      <w:pPr>
        <w:pStyle w:val="ConsPlusNonformat"/>
        <w:ind w:firstLine="709"/>
        <w:jc w:val="both"/>
        <w:rPr>
          <w:rFonts w:ascii="PT Astra Serif" w:hAnsi="PT Astra Serif"/>
          <w:sz w:val="24"/>
          <w:szCs w:val="24"/>
        </w:rPr>
      </w:pPr>
      <w:r w:rsidRPr="000808BE">
        <w:rPr>
          <w:rFonts w:ascii="PT Astra Serif" w:hAnsi="PT Astra Serif"/>
          <w:sz w:val="24"/>
          <w:szCs w:val="24"/>
        </w:rPr>
        <w:t xml:space="preserve">1.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w:t>
      </w:r>
      <w:r w:rsidRPr="000808BE">
        <w:rPr>
          <w:rFonts w:ascii="PT Astra Serif" w:hAnsi="PT Astra Serif" w:cs="Times New Roman"/>
          <w:sz w:val="24"/>
          <w:szCs w:val="24"/>
        </w:rPr>
        <w:t xml:space="preserve">от «____»_______ 20___ г. № ____, </w:t>
      </w:r>
      <w:r w:rsidRPr="000808BE">
        <w:rPr>
          <w:rFonts w:ascii="PT Astra Serif" w:hAnsi="PT Astra Serif"/>
          <w:sz w:val="24"/>
          <w:szCs w:val="24"/>
        </w:rPr>
        <w:t xml:space="preserve">на основании протокола № ___ от «___»_______20__ г.  электронного аукциона № ___________________ от «__»_______20__г. </w:t>
      </w:r>
      <w:r w:rsidRPr="000808BE">
        <w:rPr>
          <w:rFonts w:ascii="PT Astra Serif" w:hAnsi="PT Astra Serif" w:cs="Times New Roman"/>
          <w:sz w:val="24"/>
          <w:szCs w:val="24"/>
        </w:rPr>
        <w:t>Сторона 1 предоставляет Стороне 2 право на размещение нестационарного объекта уличной торговли – торгового стенда с прилавком (далее - Объект) по адресу: ________________</w:t>
      </w:r>
      <w:proofErr w:type="gramStart"/>
      <w:r w:rsidRPr="000808BE">
        <w:rPr>
          <w:rFonts w:ascii="PT Astra Serif" w:hAnsi="PT Astra Serif" w:cs="Times New Roman"/>
          <w:sz w:val="24"/>
          <w:szCs w:val="24"/>
        </w:rPr>
        <w:t xml:space="preserve"> ,</w:t>
      </w:r>
      <w:proofErr w:type="gramEnd"/>
      <w:r w:rsidRPr="000808BE">
        <w:rPr>
          <w:rFonts w:ascii="PT Astra Serif" w:hAnsi="PT Astra Serif" w:cs="Times New Roman"/>
          <w:sz w:val="24"/>
          <w:szCs w:val="24"/>
        </w:rPr>
        <w:t xml:space="preserve"> общей площадью _____ кв. м.</w:t>
      </w:r>
      <w:r w:rsidRPr="000808BE">
        <w:rPr>
          <w:rFonts w:ascii="PT Astra Serif" w:hAnsi="PT Astra Serif"/>
          <w:sz w:val="24"/>
          <w:szCs w:val="24"/>
        </w:rPr>
        <w:t xml:space="preserve"> в соответствии со схемой размещения (приложение 1 к договору), а Сторона 2 обязуется разместить и обеспечить в течение всего срока действия настоящего Договора функционирование </w:t>
      </w:r>
      <w:r w:rsidRPr="000808BE">
        <w:rPr>
          <w:rFonts w:ascii="PT Astra Serif" w:hAnsi="PT Astra Serif" w:cs="Times New Roman"/>
          <w:sz w:val="24"/>
          <w:szCs w:val="24"/>
        </w:rPr>
        <w:t xml:space="preserve">Объекта в соответствии со специализацией: __________ </w:t>
      </w:r>
      <w:r w:rsidRPr="000808BE">
        <w:rPr>
          <w:rFonts w:ascii="PT Astra Serif" w:hAnsi="PT Astra Serif"/>
          <w:sz w:val="24"/>
          <w:szCs w:val="24"/>
        </w:rPr>
        <w:t>на условиях и в порядке, предусмотренных настоящим Договором.</w:t>
      </w:r>
    </w:p>
    <w:p w:rsidR="00855355" w:rsidRPr="000808BE" w:rsidRDefault="00855355" w:rsidP="00855355">
      <w:pPr>
        <w:pStyle w:val="ConsPlusNonformat"/>
        <w:ind w:firstLine="709"/>
        <w:jc w:val="both"/>
        <w:rPr>
          <w:rFonts w:ascii="PT Astra Serif" w:hAnsi="PT Astra Serif" w:cs="Times New Roman"/>
          <w:sz w:val="24"/>
          <w:szCs w:val="24"/>
        </w:rPr>
      </w:pPr>
      <w:r w:rsidRPr="000808BE">
        <w:rPr>
          <w:rFonts w:ascii="PT Astra Serif" w:hAnsi="PT Astra Serif" w:cs="Times New Roman"/>
          <w:sz w:val="24"/>
          <w:szCs w:val="24"/>
        </w:rPr>
        <w:t>2. Передача или уступка прав и обязанностей по Договору третьим лицам запрещена.</w:t>
      </w:r>
    </w:p>
    <w:p w:rsidR="00855355" w:rsidRPr="000808BE" w:rsidRDefault="00855355" w:rsidP="00855355">
      <w:pPr>
        <w:pStyle w:val="ConsPlusNonformat"/>
        <w:ind w:firstLine="709"/>
        <w:jc w:val="both"/>
        <w:rPr>
          <w:rFonts w:ascii="PT Astra Serif" w:hAnsi="PT Astra Serif" w:cs="Times New Roman"/>
          <w:sz w:val="24"/>
          <w:szCs w:val="24"/>
        </w:rPr>
      </w:pPr>
      <w:r w:rsidRPr="000808BE">
        <w:rPr>
          <w:rFonts w:ascii="PT Astra Serif" w:hAnsi="PT Astra Serif" w:cs="Times New Roman"/>
          <w:sz w:val="24"/>
          <w:szCs w:val="24"/>
        </w:rPr>
        <w:t>3. Договор вступает в силу с момента его заключения.</w:t>
      </w:r>
    </w:p>
    <w:p w:rsidR="00855355" w:rsidRPr="000808BE" w:rsidRDefault="00855355" w:rsidP="00855355">
      <w:pPr>
        <w:pStyle w:val="ConsPlusNonformat"/>
        <w:ind w:firstLine="709"/>
        <w:jc w:val="both"/>
        <w:rPr>
          <w:rFonts w:ascii="PT Astra Serif" w:hAnsi="PT Astra Serif"/>
          <w:color w:val="000000"/>
          <w:sz w:val="24"/>
          <w:szCs w:val="24"/>
        </w:rPr>
      </w:pPr>
      <w:r w:rsidRPr="000808BE">
        <w:rPr>
          <w:rFonts w:ascii="PT Astra Serif" w:hAnsi="PT Astra Serif" w:cs="Times New Roman"/>
          <w:sz w:val="24"/>
          <w:szCs w:val="24"/>
        </w:rPr>
        <w:t xml:space="preserve">4. Срок действия </w:t>
      </w:r>
      <w:r w:rsidRPr="000808BE">
        <w:rPr>
          <w:rFonts w:ascii="PT Astra Serif" w:hAnsi="PT Astra Serif"/>
          <w:sz w:val="24"/>
          <w:szCs w:val="24"/>
        </w:rPr>
        <w:t>настоящего Договора</w:t>
      </w:r>
      <w:r w:rsidRPr="000808BE">
        <w:rPr>
          <w:rFonts w:ascii="PT Astra Serif" w:hAnsi="PT Astra Serif" w:cs="Times New Roman"/>
          <w:sz w:val="24"/>
          <w:szCs w:val="24"/>
        </w:rPr>
        <w:t xml:space="preserve">: </w:t>
      </w:r>
      <w:r w:rsidRPr="000808BE">
        <w:rPr>
          <w:rFonts w:ascii="PT Astra Serif" w:hAnsi="PT Astra Serif"/>
          <w:color w:val="000000"/>
          <w:sz w:val="24"/>
          <w:szCs w:val="24"/>
        </w:rPr>
        <w:t>с 15.04.2022 г. по 30.06.2022 г.</w:t>
      </w:r>
    </w:p>
    <w:p w:rsidR="00855355" w:rsidRPr="000808BE" w:rsidRDefault="00855355" w:rsidP="00855355">
      <w:pPr>
        <w:pStyle w:val="ConsPlusNonformat"/>
        <w:ind w:firstLine="709"/>
        <w:jc w:val="both"/>
        <w:rPr>
          <w:rFonts w:ascii="PT Astra Serif" w:hAnsi="PT Astra Serif"/>
          <w:sz w:val="24"/>
          <w:szCs w:val="24"/>
        </w:rPr>
      </w:pPr>
      <w:r w:rsidRPr="000808BE">
        <w:rPr>
          <w:rFonts w:ascii="PT Astra Serif" w:hAnsi="PT Astra Serif"/>
          <w:sz w:val="24"/>
          <w:szCs w:val="24"/>
        </w:rPr>
        <w:t>5. Фактическое размещение (установка) Объекта осуществляется Стороной 2 в срок до «___»__________20___года.</w:t>
      </w:r>
    </w:p>
    <w:p w:rsidR="00855355" w:rsidRPr="000808BE" w:rsidRDefault="00855355" w:rsidP="00855355">
      <w:pPr>
        <w:widowControl w:val="0"/>
        <w:spacing w:after="0" w:line="240" w:lineRule="auto"/>
        <w:ind w:firstLine="709"/>
        <w:jc w:val="both"/>
        <w:rPr>
          <w:rFonts w:ascii="PT Astra Serif" w:hAnsi="PT Astra Serif"/>
          <w:sz w:val="24"/>
          <w:szCs w:val="24"/>
        </w:rPr>
      </w:pPr>
    </w:p>
    <w:p w:rsidR="00855355" w:rsidRPr="000808BE" w:rsidRDefault="00855355" w:rsidP="00855355">
      <w:pPr>
        <w:pStyle w:val="ConsPlusNonformat"/>
        <w:tabs>
          <w:tab w:val="left" w:pos="2640"/>
        </w:tabs>
        <w:ind w:firstLine="709"/>
        <w:jc w:val="both"/>
        <w:rPr>
          <w:rFonts w:ascii="PT Astra Serif" w:hAnsi="PT Astra Serif"/>
          <w:b/>
          <w:sz w:val="24"/>
          <w:szCs w:val="24"/>
        </w:rPr>
      </w:pPr>
      <w:r w:rsidRPr="000808BE">
        <w:rPr>
          <w:rFonts w:ascii="PT Astra Serif" w:hAnsi="PT Astra Serif" w:cs="Times New Roman"/>
          <w:sz w:val="24"/>
          <w:szCs w:val="24"/>
        </w:rPr>
        <w:tab/>
      </w:r>
      <w:r w:rsidRPr="000808BE">
        <w:rPr>
          <w:rFonts w:ascii="PT Astra Serif" w:hAnsi="PT Astra Serif"/>
          <w:b/>
          <w:sz w:val="24"/>
          <w:szCs w:val="24"/>
        </w:rPr>
        <w:t>Глава 2. Платежи по Договору</w:t>
      </w:r>
    </w:p>
    <w:p w:rsidR="00855355" w:rsidRPr="000808BE" w:rsidRDefault="00855355" w:rsidP="00855355">
      <w:pPr>
        <w:pStyle w:val="ConsPlusNonformat"/>
        <w:tabs>
          <w:tab w:val="left" w:pos="2640"/>
        </w:tabs>
        <w:ind w:firstLine="709"/>
        <w:jc w:val="both"/>
        <w:rPr>
          <w:rFonts w:ascii="PT Astra Serif" w:hAnsi="PT Astra Serif"/>
          <w:b/>
          <w:sz w:val="24"/>
          <w:szCs w:val="24"/>
          <w:highlight w:val="yellow"/>
        </w:rPr>
      </w:pPr>
    </w:p>
    <w:p w:rsidR="00855355" w:rsidRPr="000808BE" w:rsidRDefault="00855355" w:rsidP="00855355">
      <w:pPr>
        <w:spacing w:after="0" w:line="240" w:lineRule="auto"/>
        <w:ind w:firstLine="709"/>
        <w:jc w:val="both"/>
        <w:rPr>
          <w:rFonts w:ascii="PT Astra Serif" w:hAnsi="PT Astra Serif"/>
          <w:sz w:val="24"/>
          <w:szCs w:val="24"/>
        </w:rPr>
      </w:pPr>
      <w:r w:rsidRPr="000808BE">
        <w:rPr>
          <w:rFonts w:ascii="PT Astra Serif" w:hAnsi="PT Astra Serif"/>
          <w:sz w:val="24"/>
          <w:szCs w:val="24"/>
        </w:rPr>
        <w:t xml:space="preserve">6. Размер платы по Договору за период осуществления уличной торговли (далее - Плата) определен на основании протокола о результатах аукциона на право заключения договора на размещение нестационарного объекта уличной торговли № </w:t>
      </w:r>
      <w:proofErr w:type="spellStart"/>
      <w:r w:rsidRPr="000808BE">
        <w:rPr>
          <w:rFonts w:ascii="PT Astra Serif" w:hAnsi="PT Astra Serif"/>
          <w:sz w:val="24"/>
          <w:szCs w:val="24"/>
        </w:rPr>
        <w:t>____от</w:t>
      </w:r>
      <w:proofErr w:type="spellEnd"/>
      <w:r w:rsidRPr="000808BE">
        <w:rPr>
          <w:rFonts w:ascii="PT Astra Serif" w:hAnsi="PT Astra Serif"/>
          <w:sz w:val="24"/>
          <w:szCs w:val="24"/>
        </w:rPr>
        <w:t xml:space="preserve"> «____»_____20__г.  и составляет</w:t>
      </w:r>
      <w:proofErr w:type="gramStart"/>
      <w:r w:rsidRPr="000808BE">
        <w:rPr>
          <w:rFonts w:ascii="PT Astra Serif" w:hAnsi="PT Astra Serif"/>
          <w:sz w:val="24"/>
          <w:szCs w:val="24"/>
        </w:rPr>
        <w:t xml:space="preserve"> ________(________________________) </w:t>
      </w:r>
      <w:proofErr w:type="gramEnd"/>
      <w:r w:rsidRPr="000808BE">
        <w:rPr>
          <w:rFonts w:ascii="PT Astra Serif" w:hAnsi="PT Astra Serif"/>
          <w:sz w:val="24"/>
          <w:szCs w:val="24"/>
        </w:rPr>
        <w:t>рублей __ копеек.</w:t>
      </w:r>
    </w:p>
    <w:p w:rsidR="00855355" w:rsidRPr="000808BE" w:rsidRDefault="00855355" w:rsidP="00855355">
      <w:pPr>
        <w:spacing w:after="0" w:line="240" w:lineRule="auto"/>
        <w:ind w:firstLine="709"/>
        <w:jc w:val="both"/>
        <w:rPr>
          <w:rFonts w:ascii="PT Astra Serif" w:hAnsi="PT Astra Serif"/>
          <w:sz w:val="24"/>
          <w:szCs w:val="24"/>
        </w:rPr>
      </w:pPr>
      <w:r w:rsidRPr="000808BE">
        <w:rPr>
          <w:rFonts w:ascii="PT Astra Serif" w:hAnsi="PT Astra Serif"/>
          <w:sz w:val="24"/>
          <w:szCs w:val="24"/>
        </w:rPr>
        <w:t>7. Задаток в размере 25000 (двадцать пять тысяч) рублей, перечисленный Стороной 2 для участия в аукционе, засчитывается в счет Платы по договору.</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 xml:space="preserve">8. Плата по Договору производится Стороной 2 в течение десяти рабочих дней после его подписания по следующим реквизитам: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0808BE">
        <w:rPr>
          <w:rFonts w:ascii="PT Astra Serif" w:hAnsi="PT Astra Serif"/>
          <w:sz w:val="24"/>
          <w:szCs w:val="24"/>
        </w:rPr>
        <w:t>р</w:t>
      </w:r>
      <w:proofErr w:type="spellEnd"/>
      <w:proofErr w:type="gramEnd"/>
      <w:r w:rsidRPr="000808BE">
        <w:rPr>
          <w:rFonts w:ascii="PT Astra Serif" w:hAnsi="PT Astra Serif"/>
          <w:sz w:val="24"/>
          <w:szCs w:val="24"/>
        </w:rPr>
        <w:t xml:space="preserve">/с </w:t>
      </w:r>
      <w:r w:rsidRPr="000808BE">
        <w:rPr>
          <w:rFonts w:ascii="PT Astra Serif" w:hAnsi="PT Astra Serif"/>
          <w:color w:val="000000"/>
          <w:sz w:val="24"/>
          <w:szCs w:val="24"/>
        </w:rPr>
        <w:t>03100643000000014300</w:t>
      </w:r>
      <w:r w:rsidRPr="000808BE">
        <w:rPr>
          <w:rFonts w:ascii="PT Astra Serif" w:hAnsi="PT Astra Serif"/>
          <w:sz w:val="24"/>
          <w:szCs w:val="24"/>
        </w:rPr>
        <w:t xml:space="preserve"> ОТДЕЛЕНИЕ КУРГАН БАНКА РОССИИ//УФК по Курганской области г. Курган, БИК 013735150, ОКТМО 37701000, КБК 96211705040040000180. В платежном поручении обязательно должны быть указаны: ИНН, КПП (для юридического лица), дата и номер договора, сумма оплаты.</w:t>
      </w:r>
    </w:p>
    <w:p w:rsidR="00855355" w:rsidRPr="000808BE" w:rsidRDefault="00855355" w:rsidP="00855355">
      <w:pPr>
        <w:widowControl w:val="0"/>
        <w:spacing w:after="0" w:line="240" w:lineRule="auto"/>
        <w:ind w:firstLine="709"/>
        <w:jc w:val="both"/>
        <w:rPr>
          <w:rFonts w:ascii="PT Astra Serif" w:eastAsia="Times New Roman" w:hAnsi="PT Astra Serif"/>
          <w:sz w:val="24"/>
          <w:szCs w:val="24"/>
          <w:lang w:eastAsia="ru-RU"/>
        </w:rPr>
      </w:pPr>
      <w:r w:rsidRPr="000808BE">
        <w:rPr>
          <w:rFonts w:ascii="PT Astra Serif" w:eastAsia="Times New Roman" w:hAnsi="PT Astra Serif"/>
          <w:sz w:val="24"/>
          <w:szCs w:val="24"/>
          <w:lang w:eastAsia="ru-RU"/>
        </w:rPr>
        <w:t xml:space="preserve">9. За нарушение сроков внесения Платы по договору Сторона 2 выплачивает Стороне 1 пени из расчета 0,03% от размера невнесенной Платы за каждый календарный день просрочки. </w:t>
      </w:r>
    </w:p>
    <w:p w:rsidR="00855355" w:rsidRPr="000808BE" w:rsidRDefault="00855355" w:rsidP="00855355">
      <w:pPr>
        <w:pStyle w:val="aa"/>
        <w:spacing w:after="0" w:line="240" w:lineRule="auto"/>
        <w:ind w:firstLine="709"/>
        <w:jc w:val="both"/>
        <w:rPr>
          <w:rFonts w:ascii="PT Astra Serif" w:hAnsi="PT Astra Serif"/>
          <w:sz w:val="24"/>
          <w:szCs w:val="24"/>
        </w:rPr>
      </w:pPr>
      <w:r w:rsidRPr="000808BE">
        <w:rPr>
          <w:rFonts w:ascii="PT Astra Serif" w:hAnsi="PT Astra Serif"/>
          <w:sz w:val="24"/>
          <w:szCs w:val="24"/>
        </w:rPr>
        <w:t xml:space="preserve">10. В случае досрочного расторжения настоящего Договора по инициативе Стороны 2, а также досрочного расторжения по инициативе Стороны 1 в случаях, предусмотренных </w:t>
      </w:r>
      <w:r w:rsidRPr="000808BE">
        <w:rPr>
          <w:rFonts w:ascii="PT Astra Serif" w:hAnsi="PT Astra Serif"/>
          <w:sz w:val="24"/>
          <w:szCs w:val="24"/>
        </w:rPr>
        <w:lastRenderedPageBreak/>
        <w:t>подпунктом 3 пункта 14 главы 3 настоящего договора, денежные средства, внесенные в качестве платы за предоставление права на размещение Объекта, возврату не подлежат.</w:t>
      </w:r>
    </w:p>
    <w:p w:rsidR="00855355" w:rsidRPr="000808BE" w:rsidRDefault="00855355" w:rsidP="00855355">
      <w:pPr>
        <w:pStyle w:val="aa"/>
        <w:spacing w:after="0" w:line="240" w:lineRule="auto"/>
        <w:ind w:firstLine="709"/>
        <w:jc w:val="both"/>
        <w:rPr>
          <w:rFonts w:ascii="PT Astra Serif" w:hAnsi="PT Astra Serif"/>
          <w:sz w:val="24"/>
          <w:szCs w:val="24"/>
        </w:rPr>
      </w:pPr>
      <w:r w:rsidRPr="000808BE">
        <w:rPr>
          <w:rFonts w:ascii="PT Astra Serif" w:hAnsi="PT Astra Serif"/>
          <w:sz w:val="24"/>
          <w:szCs w:val="24"/>
        </w:rPr>
        <w:t>11. Неиспользование Объекта Стороной 2 не может служить основанием невнесения платы за предоставление права на размещение Объекта.</w:t>
      </w:r>
    </w:p>
    <w:p w:rsidR="00855355" w:rsidRPr="000808BE" w:rsidRDefault="00855355" w:rsidP="00855355">
      <w:pPr>
        <w:pStyle w:val="ConsPlusNormal0"/>
        <w:ind w:firstLine="709"/>
        <w:jc w:val="both"/>
        <w:rPr>
          <w:rFonts w:ascii="PT Astra Serif" w:hAnsi="PT Astra Serif"/>
          <w:sz w:val="24"/>
          <w:szCs w:val="24"/>
        </w:rPr>
      </w:pPr>
    </w:p>
    <w:p w:rsidR="00855355" w:rsidRPr="000808BE" w:rsidRDefault="00855355" w:rsidP="00855355">
      <w:pPr>
        <w:pStyle w:val="ConsPlusNormal0"/>
        <w:ind w:firstLine="709"/>
        <w:jc w:val="center"/>
        <w:outlineLvl w:val="2"/>
        <w:rPr>
          <w:rFonts w:ascii="PT Astra Serif" w:hAnsi="PT Astra Serif"/>
          <w:b/>
          <w:sz w:val="24"/>
          <w:szCs w:val="24"/>
        </w:rPr>
      </w:pPr>
      <w:r w:rsidRPr="000808BE">
        <w:rPr>
          <w:rFonts w:ascii="PT Astra Serif" w:hAnsi="PT Astra Serif"/>
          <w:b/>
          <w:sz w:val="24"/>
          <w:szCs w:val="24"/>
        </w:rPr>
        <w:t>Глава 3. Права и обязанности Стороны 1</w:t>
      </w:r>
    </w:p>
    <w:p w:rsidR="00855355" w:rsidRPr="000808BE" w:rsidRDefault="00855355" w:rsidP="00855355">
      <w:pPr>
        <w:pStyle w:val="ConsPlusNormal0"/>
        <w:ind w:firstLine="709"/>
        <w:jc w:val="center"/>
        <w:rPr>
          <w:rFonts w:ascii="PT Astra Serif" w:hAnsi="PT Astra Serif"/>
          <w:sz w:val="24"/>
          <w:szCs w:val="24"/>
        </w:rPr>
      </w:pP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12. Сторона 1 имеет право:</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1) на беспрепятственный доступ к Объекту с целью проверки его использования в соответствии с условиями настоящего Договора;</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2) требовать от Стороны 2 устранения выявленных нарушений условий настоящего Договора;</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3) досрочно в одностороннем порядке расторгнуть настоящий Договор в случаях установления фактов:</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 невнесения Платы по Договору;</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 передачи Объекта третьему лицу;</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 xml:space="preserve">- нарушения требований к размещению и эксплуатации Объекта, предусмотренных подпунктами 1, 2, 4, 5 пункта 15 Главы 4 настоящего Договора. </w:t>
      </w:r>
    </w:p>
    <w:p w:rsidR="00855355" w:rsidRPr="000808BE" w:rsidRDefault="00855355" w:rsidP="00855355">
      <w:pPr>
        <w:pStyle w:val="ConsPlusNormal0"/>
        <w:ind w:firstLine="709"/>
        <w:jc w:val="both"/>
        <w:rPr>
          <w:rFonts w:ascii="PT Astra Serif" w:hAnsi="PT Astra Serif"/>
          <w:sz w:val="24"/>
          <w:szCs w:val="24"/>
        </w:rPr>
      </w:pPr>
      <w:proofErr w:type="gramStart"/>
      <w:r w:rsidRPr="000808BE">
        <w:rPr>
          <w:rFonts w:ascii="PT Astra Serif" w:hAnsi="PT Astra Serif"/>
          <w:sz w:val="24"/>
          <w:szCs w:val="24"/>
        </w:rPr>
        <w:t>4)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 с отнесением всех расходов по демонтажу, вывозу и хранению Объекта за счет Стороны 2.</w:t>
      </w:r>
      <w:proofErr w:type="gramEnd"/>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13. Сторона 1 обязана:</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1) предоставить Стороне 2 место для размещения Объекта;</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2)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w:t>
      </w:r>
    </w:p>
    <w:p w:rsidR="00855355" w:rsidRPr="000808BE" w:rsidRDefault="00855355" w:rsidP="00855355">
      <w:pPr>
        <w:pStyle w:val="ConsPlusNormal0"/>
        <w:ind w:firstLine="709"/>
        <w:jc w:val="center"/>
        <w:rPr>
          <w:rFonts w:ascii="PT Astra Serif" w:hAnsi="PT Astra Serif"/>
          <w:sz w:val="24"/>
          <w:szCs w:val="24"/>
          <w:highlight w:val="yellow"/>
        </w:rPr>
      </w:pPr>
    </w:p>
    <w:p w:rsidR="00855355" w:rsidRPr="000808BE" w:rsidRDefault="00855355" w:rsidP="00855355">
      <w:pPr>
        <w:pStyle w:val="ConsPlusNormal0"/>
        <w:ind w:firstLine="709"/>
        <w:jc w:val="center"/>
        <w:outlineLvl w:val="2"/>
        <w:rPr>
          <w:rFonts w:ascii="PT Astra Serif" w:hAnsi="PT Astra Serif"/>
          <w:b/>
          <w:sz w:val="24"/>
          <w:szCs w:val="24"/>
        </w:rPr>
      </w:pPr>
      <w:r w:rsidRPr="000808BE">
        <w:rPr>
          <w:rFonts w:ascii="PT Astra Serif" w:hAnsi="PT Astra Serif"/>
          <w:b/>
          <w:sz w:val="24"/>
          <w:szCs w:val="24"/>
        </w:rPr>
        <w:t>Глава 4. Права и обязанности Стороны 2</w:t>
      </w:r>
    </w:p>
    <w:p w:rsidR="00855355" w:rsidRPr="000808BE" w:rsidRDefault="00855355" w:rsidP="00855355">
      <w:pPr>
        <w:pStyle w:val="ConsPlusNormal0"/>
        <w:ind w:firstLine="709"/>
        <w:jc w:val="center"/>
        <w:rPr>
          <w:rFonts w:ascii="PT Astra Serif" w:hAnsi="PT Astra Serif"/>
          <w:b/>
          <w:sz w:val="24"/>
          <w:szCs w:val="24"/>
        </w:rPr>
      </w:pPr>
    </w:p>
    <w:p w:rsidR="00855355" w:rsidRPr="000808BE" w:rsidRDefault="00855355" w:rsidP="00855355">
      <w:pPr>
        <w:widowControl w:val="0"/>
        <w:spacing w:after="0" w:line="240" w:lineRule="auto"/>
        <w:ind w:firstLine="709"/>
        <w:jc w:val="both"/>
        <w:rPr>
          <w:rFonts w:ascii="PT Astra Serif" w:hAnsi="PT Astra Serif"/>
          <w:sz w:val="24"/>
          <w:szCs w:val="24"/>
          <w:highlight w:val="yellow"/>
        </w:rPr>
      </w:pPr>
      <w:r w:rsidRPr="000808BE">
        <w:rPr>
          <w:rFonts w:ascii="PT Astra Serif" w:hAnsi="PT Astra Serif"/>
          <w:sz w:val="24"/>
          <w:szCs w:val="24"/>
        </w:rPr>
        <w:t>14. Сторона 2 имеет право досрочно расторгнуть настоящий договор по основаниям, предусмотренным подпунктом 1 пункта 19 главы 5 настоящего Договора с уведомлением Стороны 1 об отказе от исполнения настоящего Договора.</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15. Сторона 2 обязана:</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1) обеспечить размещение Объекта в соответствии с требованиями главы 1 настоящего Договора;</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2) обеспечить соответствие внешнего вида Объекта требованиям аукционной документации;</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3) обеспечить в соответствии со специализацией функционирование нестационарного объекта уличной торговли в течение всего срока действия настоящего Договора;</w:t>
      </w:r>
    </w:p>
    <w:p w:rsidR="00855355" w:rsidRPr="000808BE" w:rsidRDefault="00855355" w:rsidP="00855355">
      <w:pPr>
        <w:widowControl w:val="0"/>
        <w:overflowPunct w:val="0"/>
        <w:spacing w:after="0" w:line="240" w:lineRule="auto"/>
        <w:ind w:firstLine="709"/>
        <w:jc w:val="both"/>
        <w:textAlignment w:val="baseline"/>
        <w:rPr>
          <w:rFonts w:ascii="PT Astra Serif" w:hAnsi="PT Astra Serif"/>
          <w:sz w:val="24"/>
          <w:szCs w:val="24"/>
        </w:rPr>
      </w:pPr>
      <w:r w:rsidRPr="000808BE">
        <w:rPr>
          <w:rFonts w:ascii="PT Astra Serif" w:eastAsia="Times New Roman" w:hAnsi="PT Astra Serif"/>
          <w:sz w:val="24"/>
          <w:szCs w:val="24"/>
          <w:lang w:eastAsia="ru-RU"/>
        </w:rPr>
        <w:t xml:space="preserve">4) </w:t>
      </w:r>
      <w:r w:rsidRPr="000808BE">
        <w:rPr>
          <w:rFonts w:ascii="PT Astra Serif" w:hAnsi="PT Astra Serif"/>
          <w:sz w:val="24"/>
          <w:szCs w:val="24"/>
        </w:rPr>
        <w:t xml:space="preserve">при осуществлении торговой деятельности соблюдать требования правил торговли,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5) обеспечить эксплуатацию и содержание Объекта в соответствии с требованиями Положения о порядке</w:t>
      </w:r>
      <w:r w:rsidRPr="000808BE">
        <w:rPr>
          <w:rFonts w:ascii="PT Astra Serif" w:hAnsi="PT Astra Serif"/>
          <w:sz w:val="24"/>
          <w:szCs w:val="24"/>
          <w:lang w:eastAsia="en-US"/>
        </w:rPr>
        <w:t xml:space="preserve"> размещения нестационарных объектов уличной торговли на территории города Кургана</w:t>
      </w:r>
      <w:r w:rsidRPr="000808BE">
        <w:rPr>
          <w:rFonts w:ascii="PT Astra Serif" w:hAnsi="PT Astra Serif"/>
          <w:sz w:val="24"/>
          <w:szCs w:val="24"/>
        </w:rPr>
        <w:t>, в том числе ежедневную уборку прилегающей к нему территории, вывоз мусора и тары;</w:t>
      </w:r>
    </w:p>
    <w:p w:rsidR="00855355" w:rsidRPr="000808BE" w:rsidRDefault="00855355" w:rsidP="00855355">
      <w:pPr>
        <w:pStyle w:val="ConsPlusNormal0"/>
        <w:ind w:firstLine="709"/>
        <w:jc w:val="both"/>
        <w:rPr>
          <w:rFonts w:ascii="PT Astra Serif" w:hAnsi="PT Astra Serif"/>
          <w:sz w:val="24"/>
          <w:szCs w:val="24"/>
        </w:rPr>
      </w:pPr>
      <w:r w:rsidRPr="000808BE">
        <w:rPr>
          <w:rFonts w:ascii="PT Astra Serif" w:hAnsi="PT Astra Serif"/>
          <w:sz w:val="24"/>
          <w:szCs w:val="24"/>
        </w:rPr>
        <w:t>6) в случае изменения юридического адреса или иных реквизитов в течение 5 рабочих дней направить Стороне 1 письменное уведомление об этом;</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7)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пр</w:t>
      </w:r>
      <w:r>
        <w:rPr>
          <w:rFonts w:ascii="PT Astra Serif" w:hAnsi="PT Astra Serif"/>
          <w:sz w:val="24"/>
          <w:szCs w:val="24"/>
        </w:rPr>
        <w:t>е</w:t>
      </w:r>
      <w:r w:rsidRPr="000808BE">
        <w:rPr>
          <w:rFonts w:ascii="PT Astra Serif" w:hAnsi="PT Astra Serif"/>
          <w:sz w:val="24"/>
          <w:szCs w:val="24"/>
        </w:rPr>
        <w:t>доставлением фотоматериалов, подтверждающих демонтаж Объекта.</w:t>
      </w:r>
    </w:p>
    <w:p w:rsidR="00855355" w:rsidRPr="000808BE" w:rsidRDefault="00855355" w:rsidP="00855355">
      <w:pPr>
        <w:widowControl w:val="0"/>
        <w:spacing w:after="0" w:line="240" w:lineRule="auto"/>
        <w:ind w:firstLine="709"/>
        <w:jc w:val="both"/>
        <w:rPr>
          <w:rFonts w:ascii="PT Astra Serif" w:hAnsi="PT Astra Serif"/>
          <w:sz w:val="24"/>
          <w:szCs w:val="24"/>
        </w:rPr>
      </w:pPr>
    </w:p>
    <w:p w:rsidR="00855355" w:rsidRPr="000808BE" w:rsidRDefault="00855355" w:rsidP="00855355">
      <w:pPr>
        <w:widowControl w:val="0"/>
        <w:spacing w:after="0" w:line="240" w:lineRule="auto"/>
        <w:ind w:firstLine="709"/>
        <w:jc w:val="center"/>
        <w:rPr>
          <w:rFonts w:ascii="PT Astra Serif" w:hAnsi="PT Astra Serif"/>
          <w:b/>
          <w:sz w:val="24"/>
          <w:szCs w:val="24"/>
        </w:rPr>
      </w:pPr>
      <w:r w:rsidRPr="000808BE">
        <w:rPr>
          <w:rFonts w:ascii="PT Astra Serif" w:hAnsi="PT Astra Serif"/>
          <w:b/>
          <w:sz w:val="24"/>
          <w:szCs w:val="24"/>
        </w:rPr>
        <w:t>Глава 5. Изменение, прекращение и расторжение Договора</w:t>
      </w:r>
    </w:p>
    <w:p w:rsidR="00855355" w:rsidRPr="000808BE" w:rsidRDefault="00855355" w:rsidP="00855355">
      <w:pPr>
        <w:pStyle w:val="ConsPlusNormal0"/>
        <w:ind w:firstLine="709"/>
        <w:jc w:val="both"/>
        <w:rPr>
          <w:rFonts w:ascii="PT Astra Serif" w:hAnsi="PT Astra Serif"/>
          <w:b/>
          <w:sz w:val="24"/>
          <w:szCs w:val="24"/>
        </w:rPr>
      </w:pP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16. Все изменения и (или) дополнения к настоящему Договору оформляются сторонами в письменной форме и являются неотъемлемой частью настоящего Договора.</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17. Окончание срока действия настоящего Договора влечет прекращение обязатель</w:t>
      </w:r>
      <w:proofErr w:type="gramStart"/>
      <w:r w:rsidRPr="000808BE">
        <w:rPr>
          <w:rFonts w:ascii="PT Astra Serif" w:hAnsi="PT Astra Serif"/>
          <w:sz w:val="24"/>
          <w:szCs w:val="24"/>
        </w:rPr>
        <w:t>ств ст</w:t>
      </w:r>
      <w:proofErr w:type="gramEnd"/>
      <w:r w:rsidRPr="000808BE">
        <w:rPr>
          <w:rFonts w:ascii="PT Astra Serif" w:hAnsi="PT Astra Serif"/>
          <w:sz w:val="24"/>
          <w:szCs w:val="24"/>
        </w:rPr>
        <w:t>орон по настоящему Договору, за исключением исполнения обязательств, предусмотренных подпунктом 7 пункта 15 главы 4 настоящего Договора.</w:t>
      </w:r>
    </w:p>
    <w:p w:rsidR="00855355" w:rsidRPr="000808BE" w:rsidRDefault="00855355" w:rsidP="00855355">
      <w:pPr>
        <w:spacing w:after="0" w:line="240" w:lineRule="auto"/>
        <w:ind w:firstLine="709"/>
        <w:jc w:val="both"/>
        <w:rPr>
          <w:rFonts w:ascii="PT Astra Serif" w:hAnsi="PT Astra Serif"/>
          <w:sz w:val="24"/>
          <w:szCs w:val="24"/>
        </w:rPr>
      </w:pPr>
      <w:r w:rsidRPr="000808BE">
        <w:rPr>
          <w:rFonts w:ascii="PT Astra Serif" w:hAnsi="PT Astra Serif"/>
          <w:sz w:val="24"/>
          <w:szCs w:val="24"/>
        </w:rPr>
        <w:t>18. Досрочное расторжение настоящего Договора допускается по соглашению сторон  в случаях, предусмотренных законодательством.</w:t>
      </w:r>
    </w:p>
    <w:p w:rsidR="00855355" w:rsidRPr="000808BE" w:rsidRDefault="00855355" w:rsidP="00855355">
      <w:pPr>
        <w:widowControl w:val="0"/>
        <w:spacing w:after="0" w:line="240" w:lineRule="auto"/>
        <w:ind w:firstLine="709"/>
        <w:jc w:val="both"/>
        <w:rPr>
          <w:rFonts w:ascii="PT Astra Serif" w:hAnsi="PT Astra Serif"/>
          <w:color w:val="000000"/>
          <w:sz w:val="24"/>
          <w:szCs w:val="24"/>
          <w:shd w:val="clear" w:color="auto" w:fill="FFFFFF"/>
        </w:rPr>
      </w:pPr>
      <w:r w:rsidRPr="000808BE">
        <w:rPr>
          <w:rFonts w:ascii="PT Astra Serif" w:hAnsi="PT Astra Serif"/>
          <w:sz w:val="24"/>
          <w:szCs w:val="24"/>
        </w:rPr>
        <w:t>19. Односторонний отказ от исполнения настоящего Договора допускается в следующих случаях:</w:t>
      </w:r>
      <w:r w:rsidRPr="000808BE">
        <w:rPr>
          <w:rFonts w:ascii="PT Astra Serif" w:hAnsi="PT Astra Serif"/>
          <w:color w:val="000000"/>
          <w:sz w:val="24"/>
          <w:szCs w:val="24"/>
          <w:shd w:val="clear" w:color="auto" w:fill="FFFFFF"/>
        </w:rPr>
        <w:t xml:space="preserve"> </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 xml:space="preserve">1) </w:t>
      </w:r>
      <w:r w:rsidRPr="000808BE">
        <w:rPr>
          <w:rFonts w:ascii="PT Astra Serif" w:hAnsi="PT Astra Serif"/>
          <w:color w:val="000000"/>
          <w:sz w:val="24"/>
          <w:szCs w:val="24"/>
          <w:shd w:val="clear" w:color="auto" w:fill="FFFFFF"/>
        </w:rPr>
        <w:t xml:space="preserve">односторонний отказ Стороны 2 от исполнения настоящего Договора допускается в случае </w:t>
      </w:r>
      <w:r w:rsidRPr="000808BE">
        <w:rPr>
          <w:rFonts w:ascii="PT Astra Serif" w:hAnsi="PT Astra Serif"/>
          <w:sz w:val="24"/>
          <w:szCs w:val="24"/>
        </w:rPr>
        <w:t>прекращения Стороной 2 в установленном федеральным законодательством порядке своей деятельности, при этом настоящий Договор считается расторгнутым с момента получения Стороной 1 уведомления об отказе от исполнения настоящего Договора;</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 xml:space="preserve">2) </w:t>
      </w:r>
      <w:r w:rsidRPr="000808BE">
        <w:rPr>
          <w:rFonts w:ascii="PT Astra Serif" w:hAnsi="PT Astra Serif"/>
          <w:color w:val="000000"/>
          <w:sz w:val="24"/>
          <w:szCs w:val="24"/>
          <w:shd w:val="clear" w:color="auto" w:fill="FFFFFF"/>
        </w:rPr>
        <w:t xml:space="preserve">односторонний отказ Стороны 1 от исполнения настоящего Договора допускается в случаях, установленных </w:t>
      </w:r>
      <w:r w:rsidRPr="000808BE">
        <w:rPr>
          <w:rFonts w:ascii="PT Astra Serif" w:hAnsi="PT Astra Serif"/>
          <w:sz w:val="24"/>
          <w:szCs w:val="24"/>
        </w:rPr>
        <w:t>подпунктом 3 пункта 12 главы 3 настоящего Договора, при этом настоящий Договор считается расторгнутым с момента направления Стороной 1 уведомления об отказе от исполнения настоящего Договора.</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20. По окончании срока действия настоящего Договора, при досрочном расторжении настоящего договора Сторона 2 обязана вернуть Стороне 1 место размещения Объекта в надлежащем состоянии с восстановлением благоустройства территории.</w:t>
      </w:r>
    </w:p>
    <w:p w:rsidR="00855355" w:rsidRPr="000808BE" w:rsidRDefault="00855355" w:rsidP="00855355">
      <w:pPr>
        <w:widowControl w:val="0"/>
        <w:spacing w:after="0" w:line="240" w:lineRule="auto"/>
        <w:ind w:firstLine="709"/>
        <w:jc w:val="center"/>
        <w:outlineLvl w:val="1"/>
        <w:rPr>
          <w:rFonts w:ascii="PT Astra Serif" w:hAnsi="PT Astra Serif"/>
          <w:b/>
          <w:sz w:val="24"/>
          <w:szCs w:val="24"/>
        </w:rPr>
      </w:pPr>
    </w:p>
    <w:p w:rsidR="00855355" w:rsidRPr="000808BE" w:rsidRDefault="00855355" w:rsidP="00855355">
      <w:pPr>
        <w:widowControl w:val="0"/>
        <w:spacing w:after="0" w:line="240" w:lineRule="auto"/>
        <w:ind w:firstLine="709"/>
        <w:jc w:val="center"/>
        <w:outlineLvl w:val="1"/>
        <w:rPr>
          <w:rFonts w:ascii="PT Astra Serif" w:hAnsi="PT Astra Serif"/>
          <w:b/>
          <w:sz w:val="24"/>
          <w:szCs w:val="24"/>
        </w:rPr>
      </w:pPr>
      <w:r w:rsidRPr="000808BE">
        <w:rPr>
          <w:rFonts w:ascii="PT Astra Serif" w:hAnsi="PT Astra Serif"/>
          <w:b/>
          <w:sz w:val="24"/>
          <w:szCs w:val="24"/>
        </w:rPr>
        <w:t>Глава 6. Ответственность Сторон</w:t>
      </w:r>
    </w:p>
    <w:p w:rsidR="00855355" w:rsidRPr="000808BE" w:rsidRDefault="00855355" w:rsidP="00855355">
      <w:pPr>
        <w:widowControl w:val="0"/>
        <w:spacing w:after="0" w:line="240" w:lineRule="auto"/>
        <w:ind w:firstLine="709"/>
        <w:jc w:val="center"/>
        <w:outlineLvl w:val="1"/>
        <w:rPr>
          <w:rFonts w:ascii="PT Astra Serif" w:hAnsi="PT Astra Serif"/>
          <w:b/>
          <w:sz w:val="24"/>
          <w:szCs w:val="24"/>
        </w:rPr>
      </w:pP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21.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 xml:space="preserve">22. Стороны освобождаются </w:t>
      </w:r>
      <w:proofErr w:type="gramStart"/>
      <w:r w:rsidRPr="000808BE">
        <w:rPr>
          <w:rFonts w:ascii="PT Astra Serif" w:hAnsi="PT Astra Serif"/>
          <w:sz w:val="24"/>
          <w:szCs w:val="24"/>
        </w:rPr>
        <w:t>от обязательств по настоящему Договору в случае наступления форс-мажорных обстоятельств в соответствии с действующим законодательством</w:t>
      </w:r>
      <w:proofErr w:type="gramEnd"/>
      <w:r w:rsidRPr="000808BE">
        <w:rPr>
          <w:rFonts w:ascii="PT Astra Serif" w:hAnsi="PT Astra Serif"/>
          <w:sz w:val="24"/>
          <w:szCs w:val="24"/>
        </w:rPr>
        <w:t xml:space="preserve"> Российской Федерации.</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23. В случае неисполнения Субъектом торговли требований подпункта 7 пункта 15 главы 4 настоящего договора Субъект торговли обязан уплатить Департаменту штраф в размере 50% от цены права заключения Договора.</w:t>
      </w:r>
    </w:p>
    <w:p w:rsidR="00855355" w:rsidRPr="000808BE" w:rsidRDefault="00855355" w:rsidP="00855355">
      <w:pPr>
        <w:widowControl w:val="0"/>
        <w:spacing w:after="0" w:line="240" w:lineRule="auto"/>
        <w:ind w:firstLine="709"/>
        <w:jc w:val="both"/>
        <w:rPr>
          <w:rFonts w:ascii="PT Astra Serif" w:hAnsi="PT Astra Serif"/>
          <w:sz w:val="24"/>
          <w:szCs w:val="24"/>
        </w:rPr>
      </w:pPr>
    </w:p>
    <w:p w:rsidR="00855355" w:rsidRPr="000808BE" w:rsidRDefault="00855355" w:rsidP="00855355">
      <w:pPr>
        <w:widowControl w:val="0"/>
        <w:spacing w:after="0" w:line="240" w:lineRule="auto"/>
        <w:ind w:firstLine="709"/>
        <w:jc w:val="center"/>
        <w:outlineLvl w:val="2"/>
        <w:rPr>
          <w:rFonts w:ascii="PT Astra Serif" w:hAnsi="PT Astra Serif"/>
          <w:b/>
          <w:sz w:val="24"/>
          <w:szCs w:val="24"/>
        </w:rPr>
      </w:pPr>
      <w:r w:rsidRPr="000808BE">
        <w:rPr>
          <w:rFonts w:ascii="PT Astra Serif" w:hAnsi="PT Astra Serif"/>
          <w:b/>
          <w:sz w:val="24"/>
          <w:szCs w:val="24"/>
        </w:rPr>
        <w:t>Глава 7. Заключительные положения</w:t>
      </w:r>
    </w:p>
    <w:p w:rsidR="00855355" w:rsidRPr="000808BE" w:rsidRDefault="00855355" w:rsidP="00855355">
      <w:pPr>
        <w:widowControl w:val="0"/>
        <w:spacing w:after="0" w:line="240" w:lineRule="auto"/>
        <w:ind w:firstLine="709"/>
        <w:jc w:val="center"/>
        <w:outlineLvl w:val="2"/>
        <w:rPr>
          <w:rFonts w:ascii="PT Astra Serif" w:hAnsi="PT Astra Serif"/>
          <w:b/>
          <w:sz w:val="24"/>
          <w:szCs w:val="24"/>
        </w:rPr>
      </w:pP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24. Договор вступает в силу с момента подписания его сторонами.</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25. Договор составлен в 2-х экземплярах, имеющих одинаковую юридическую силу, по одному экземпляру для каждой из Сторон.</w:t>
      </w:r>
    </w:p>
    <w:p w:rsidR="00855355" w:rsidRPr="000808BE" w:rsidRDefault="00855355" w:rsidP="00855355">
      <w:pPr>
        <w:widowControl w:val="0"/>
        <w:spacing w:after="0" w:line="240" w:lineRule="auto"/>
        <w:ind w:firstLine="709"/>
        <w:jc w:val="both"/>
        <w:rPr>
          <w:rFonts w:ascii="PT Astra Serif" w:hAnsi="PT Astra Serif"/>
          <w:sz w:val="24"/>
          <w:szCs w:val="24"/>
        </w:rPr>
      </w:pPr>
      <w:r w:rsidRPr="000808BE">
        <w:rPr>
          <w:rFonts w:ascii="PT Astra Serif" w:hAnsi="PT Astra Serif"/>
          <w:sz w:val="24"/>
          <w:szCs w:val="24"/>
        </w:rPr>
        <w:t>26. Вопросы, неурегулированные настоящим Договором, разрешаются в соответствии с действующим законодательством Российской Федерации.</w:t>
      </w:r>
    </w:p>
    <w:p w:rsidR="00855355" w:rsidRPr="002F12B5" w:rsidRDefault="00855355" w:rsidP="00855355">
      <w:pPr>
        <w:pStyle w:val="aa"/>
        <w:spacing w:after="0" w:line="240" w:lineRule="auto"/>
        <w:ind w:firstLine="709"/>
        <w:jc w:val="both"/>
        <w:rPr>
          <w:rFonts w:ascii="PT Astra Serif" w:hAnsi="PT Astra Serif"/>
          <w:sz w:val="24"/>
          <w:szCs w:val="24"/>
        </w:rPr>
      </w:pPr>
    </w:p>
    <w:tbl>
      <w:tblPr>
        <w:tblW w:w="9843" w:type="dxa"/>
        <w:tblLayout w:type="fixed"/>
        <w:tblCellMar>
          <w:top w:w="102" w:type="dxa"/>
          <w:left w:w="62" w:type="dxa"/>
          <w:bottom w:w="102" w:type="dxa"/>
          <w:right w:w="62" w:type="dxa"/>
        </w:tblCellMar>
        <w:tblLook w:val="0000"/>
      </w:tblPr>
      <w:tblGrid>
        <w:gridCol w:w="4818"/>
        <w:gridCol w:w="4819"/>
        <w:gridCol w:w="206"/>
      </w:tblGrid>
      <w:tr w:rsidR="00855355" w:rsidRPr="002F12B5" w:rsidTr="00E45311">
        <w:trPr>
          <w:gridAfter w:val="1"/>
          <w:wAfter w:w="206" w:type="dxa"/>
        </w:trPr>
        <w:tc>
          <w:tcPr>
            <w:tcW w:w="4818" w:type="dxa"/>
          </w:tcPr>
          <w:p w:rsidR="00855355" w:rsidRPr="002F12B5" w:rsidRDefault="00855355" w:rsidP="00E45311">
            <w:pPr>
              <w:pStyle w:val="ConsPlusNormal0"/>
              <w:ind w:firstLine="0"/>
              <w:jc w:val="center"/>
              <w:rPr>
                <w:rFonts w:ascii="PT Astra Serif" w:hAnsi="PT Astra Serif" w:cs="Calibri"/>
                <w:sz w:val="24"/>
                <w:szCs w:val="24"/>
              </w:rPr>
            </w:pPr>
            <w:r w:rsidRPr="002F12B5">
              <w:rPr>
                <w:rFonts w:ascii="PT Astra Serif" w:hAnsi="PT Astra Serif" w:cs="Calibri"/>
                <w:sz w:val="24"/>
                <w:szCs w:val="24"/>
              </w:rPr>
              <w:t>СТОРОНА 1:</w:t>
            </w:r>
          </w:p>
        </w:tc>
        <w:tc>
          <w:tcPr>
            <w:tcW w:w="4819" w:type="dxa"/>
          </w:tcPr>
          <w:p w:rsidR="00855355" w:rsidRPr="002F12B5" w:rsidRDefault="00855355" w:rsidP="00E45311">
            <w:pPr>
              <w:pStyle w:val="ConsPlusNormal0"/>
              <w:ind w:firstLine="0"/>
              <w:jc w:val="center"/>
              <w:rPr>
                <w:rFonts w:ascii="PT Astra Serif" w:hAnsi="PT Astra Serif" w:cs="Calibri"/>
                <w:sz w:val="24"/>
                <w:szCs w:val="24"/>
              </w:rPr>
            </w:pPr>
            <w:r w:rsidRPr="002F12B5">
              <w:rPr>
                <w:rFonts w:ascii="PT Astra Serif" w:hAnsi="PT Astra Serif" w:cs="Calibri"/>
                <w:sz w:val="24"/>
                <w:szCs w:val="24"/>
              </w:rPr>
              <w:t>СТОРОНА 2:</w:t>
            </w:r>
          </w:p>
        </w:tc>
      </w:tr>
      <w:tr w:rsidR="00855355" w:rsidRPr="002F12B5" w:rsidTr="00E45311">
        <w:tc>
          <w:tcPr>
            <w:tcW w:w="4818" w:type="dxa"/>
          </w:tcPr>
          <w:p w:rsidR="00855355" w:rsidRPr="002F12B5" w:rsidRDefault="00855355" w:rsidP="00E45311">
            <w:pPr>
              <w:pStyle w:val="aa"/>
              <w:spacing w:after="0" w:line="240" w:lineRule="auto"/>
              <w:jc w:val="center"/>
              <w:rPr>
                <w:rFonts w:ascii="PT Astra Serif" w:hAnsi="PT Astra Serif"/>
                <w:color w:val="000000"/>
                <w:sz w:val="24"/>
                <w:szCs w:val="24"/>
                <w:shd w:val="clear" w:color="auto" w:fill="FFFFFF"/>
              </w:rPr>
            </w:pPr>
            <w:r w:rsidRPr="002F12B5">
              <w:rPr>
                <w:rFonts w:ascii="PT Astra Serif" w:hAnsi="PT Astra Serif"/>
                <w:color w:val="000000"/>
                <w:sz w:val="24"/>
                <w:szCs w:val="24"/>
                <w:shd w:val="clear" w:color="auto" w:fill="FFFFFF"/>
              </w:rPr>
              <w:t>пл. им. В.И. Ленина, дом № 1,</w:t>
            </w:r>
          </w:p>
          <w:p w:rsidR="00855355" w:rsidRPr="002F12B5" w:rsidRDefault="00855355" w:rsidP="00E45311">
            <w:pPr>
              <w:pStyle w:val="aa"/>
              <w:spacing w:after="0" w:line="240" w:lineRule="auto"/>
              <w:jc w:val="center"/>
              <w:rPr>
                <w:rFonts w:ascii="PT Astra Serif" w:hAnsi="PT Astra Serif"/>
                <w:color w:val="000000"/>
                <w:sz w:val="24"/>
                <w:szCs w:val="24"/>
                <w:shd w:val="clear" w:color="auto" w:fill="FFFFFF"/>
              </w:rPr>
            </w:pPr>
            <w:r w:rsidRPr="002F12B5">
              <w:rPr>
                <w:rFonts w:ascii="PT Astra Serif" w:hAnsi="PT Astra Serif"/>
                <w:color w:val="000000"/>
                <w:sz w:val="24"/>
                <w:szCs w:val="24"/>
                <w:shd w:val="clear" w:color="auto" w:fill="FFFFFF"/>
              </w:rPr>
              <w:t>город Курган, 640002</w:t>
            </w:r>
          </w:p>
          <w:p w:rsidR="00855355" w:rsidRPr="002F12B5" w:rsidRDefault="00855355" w:rsidP="00E45311">
            <w:pPr>
              <w:pStyle w:val="af2"/>
              <w:shd w:val="clear" w:color="auto" w:fill="FFFFFF"/>
              <w:overflowPunct w:val="0"/>
              <w:autoSpaceDE w:val="0"/>
              <w:jc w:val="center"/>
              <w:textAlignment w:val="baseline"/>
              <w:rPr>
                <w:rFonts w:ascii="PT Astra Serif" w:hAnsi="PT Astra Serif"/>
                <w:sz w:val="24"/>
                <w:szCs w:val="24"/>
              </w:rPr>
            </w:pPr>
            <w:r w:rsidRPr="002F12B5">
              <w:rPr>
                <w:rFonts w:ascii="PT Astra Serif" w:hAnsi="PT Astra Serif"/>
                <w:sz w:val="24"/>
                <w:szCs w:val="24"/>
              </w:rPr>
              <w:t xml:space="preserve">т. 42-84-85, </w:t>
            </w:r>
          </w:p>
          <w:p w:rsidR="00855355" w:rsidRPr="002F12B5" w:rsidRDefault="00855355" w:rsidP="00E45311">
            <w:pPr>
              <w:pStyle w:val="af2"/>
              <w:shd w:val="clear" w:color="auto" w:fill="FFFFFF"/>
              <w:overflowPunct w:val="0"/>
              <w:autoSpaceDE w:val="0"/>
              <w:jc w:val="center"/>
              <w:textAlignment w:val="baseline"/>
              <w:rPr>
                <w:rFonts w:ascii="PT Astra Serif" w:hAnsi="PT Astra Serif"/>
                <w:color w:val="000000"/>
                <w:sz w:val="24"/>
                <w:szCs w:val="24"/>
              </w:rPr>
            </w:pPr>
            <w:proofErr w:type="spellStart"/>
            <w:proofErr w:type="gramStart"/>
            <w:r w:rsidRPr="002F12B5">
              <w:rPr>
                <w:rFonts w:ascii="PT Astra Serif" w:eastAsia="Arial" w:hAnsi="PT Astra Serif"/>
                <w:sz w:val="24"/>
                <w:szCs w:val="24"/>
              </w:rPr>
              <w:t>р</w:t>
            </w:r>
            <w:proofErr w:type="spellEnd"/>
            <w:proofErr w:type="gramEnd"/>
            <w:r w:rsidRPr="002F12B5">
              <w:rPr>
                <w:rFonts w:ascii="PT Astra Serif" w:eastAsia="Arial" w:hAnsi="PT Astra Serif"/>
                <w:sz w:val="24"/>
                <w:szCs w:val="24"/>
              </w:rPr>
              <w:t>/</w:t>
            </w:r>
            <w:proofErr w:type="spellStart"/>
            <w:r w:rsidRPr="002F12B5">
              <w:rPr>
                <w:rFonts w:ascii="PT Astra Serif" w:eastAsia="Arial" w:hAnsi="PT Astra Serif"/>
                <w:sz w:val="24"/>
                <w:szCs w:val="24"/>
              </w:rPr>
              <w:t>сч</w:t>
            </w:r>
            <w:proofErr w:type="spellEnd"/>
            <w:r w:rsidRPr="002F12B5">
              <w:rPr>
                <w:rFonts w:ascii="PT Astra Serif" w:eastAsia="Arial" w:hAnsi="PT Astra Serif"/>
                <w:sz w:val="24"/>
                <w:szCs w:val="24"/>
              </w:rPr>
              <w:t xml:space="preserve">. </w:t>
            </w:r>
            <w:r w:rsidRPr="002F12B5">
              <w:rPr>
                <w:rFonts w:ascii="PT Astra Serif" w:hAnsi="PT Astra Serif"/>
                <w:color w:val="000000"/>
                <w:sz w:val="24"/>
                <w:szCs w:val="24"/>
              </w:rPr>
              <w:t>03100643000000014300</w:t>
            </w:r>
          </w:p>
          <w:p w:rsidR="00855355" w:rsidRPr="002F12B5" w:rsidRDefault="00855355" w:rsidP="00E45311">
            <w:pPr>
              <w:pStyle w:val="af2"/>
              <w:shd w:val="clear" w:color="auto" w:fill="FFFFFF"/>
              <w:overflowPunct w:val="0"/>
              <w:autoSpaceDE w:val="0"/>
              <w:jc w:val="center"/>
              <w:textAlignment w:val="baseline"/>
              <w:rPr>
                <w:rFonts w:ascii="PT Astra Serif" w:hAnsi="PT Astra Serif"/>
                <w:color w:val="000000"/>
                <w:sz w:val="24"/>
                <w:szCs w:val="24"/>
              </w:rPr>
            </w:pPr>
            <w:r w:rsidRPr="002F12B5">
              <w:rPr>
                <w:rFonts w:ascii="PT Astra Serif" w:hAnsi="PT Astra Serif"/>
                <w:color w:val="000000"/>
                <w:sz w:val="24"/>
                <w:szCs w:val="24"/>
              </w:rPr>
              <w:t>ОТДЕЛЕНИЕ КУРГАН БАНКА РОССИИ</w:t>
            </w:r>
          </w:p>
          <w:p w:rsidR="00855355" w:rsidRDefault="00855355" w:rsidP="00E45311">
            <w:pPr>
              <w:pStyle w:val="af1"/>
              <w:shd w:val="clear" w:color="auto" w:fill="FFFFFF"/>
              <w:overflowPunct w:val="0"/>
              <w:autoSpaceDE w:val="0"/>
              <w:spacing w:beforeAutospacing="0" w:after="0" w:line="240" w:lineRule="auto"/>
              <w:jc w:val="center"/>
              <w:textAlignment w:val="baseline"/>
              <w:rPr>
                <w:rFonts w:ascii="PT Astra Serif" w:hAnsi="PT Astra Serif"/>
                <w:color w:val="000000"/>
              </w:rPr>
            </w:pPr>
            <w:r w:rsidRPr="002F12B5">
              <w:rPr>
                <w:rFonts w:ascii="PT Astra Serif" w:hAnsi="PT Astra Serif" w:cs="Calibri"/>
                <w:color w:val="000000"/>
              </w:rPr>
              <w:t>ИНН 4501161542</w:t>
            </w:r>
            <w:r w:rsidRPr="002F12B5">
              <w:rPr>
                <w:rFonts w:ascii="PT Astra Serif" w:hAnsi="PT Astra Serif"/>
                <w:color w:val="000000"/>
              </w:rPr>
              <w:t xml:space="preserve"> </w:t>
            </w:r>
          </w:p>
          <w:p w:rsidR="00855355" w:rsidRPr="002F12B5" w:rsidRDefault="00855355" w:rsidP="00E45311">
            <w:pPr>
              <w:pStyle w:val="af1"/>
              <w:shd w:val="clear" w:color="auto" w:fill="FFFFFF"/>
              <w:overflowPunct w:val="0"/>
              <w:autoSpaceDE w:val="0"/>
              <w:spacing w:beforeAutospacing="0" w:after="0" w:line="240" w:lineRule="auto"/>
              <w:jc w:val="center"/>
              <w:textAlignment w:val="baseline"/>
              <w:rPr>
                <w:rFonts w:ascii="PT Astra Serif" w:hAnsi="PT Astra Serif"/>
                <w:color w:val="000000"/>
              </w:rPr>
            </w:pPr>
            <w:r w:rsidRPr="002F12B5">
              <w:rPr>
                <w:rFonts w:ascii="PT Astra Serif" w:hAnsi="PT Astra Serif"/>
                <w:color w:val="000000"/>
              </w:rPr>
              <w:t xml:space="preserve">Директор Департамента </w:t>
            </w:r>
          </w:p>
          <w:p w:rsidR="00855355" w:rsidRPr="002F12B5" w:rsidRDefault="00855355" w:rsidP="00E45311">
            <w:pPr>
              <w:pStyle w:val="af1"/>
              <w:shd w:val="clear" w:color="auto" w:fill="FFFFFF"/>
              <w:overflowPunct w:val="0"/>
              <w:autoSpaceDE w:val="0"/>
              <w:spacing w:beforeAutospacing="0" w:after="0" w:line="240" w:lineRule="auto"/>
              <w:jc w:val="center"/>
              <w:textAlignment w:val="baseline"/>
              <w:rPr>
                <w:rFonts w:ascii="PT Astra Serif" w:hAnsi="PT Astra Serif"/>
                <w:color w:val="000000"/>
              </w:rPr>
            </w:pPr>
            <w:r w:rsidRPr="002F12B5">
              <w:rPr>
                <w:rFonts w:ascii="PT Astra Serif" w:hAnsi="PT Astra Serif"/>
                <w:color w:val="000000"/>
              </w:rPr>
              <w:t xml:space="preserve"> экономического развития, предпринимательства и торговли </w:t>
            </w:r>
            <w:r w:rsidRPr="002F12B5">
              <w:rPr>
                <w:rFonts w:ascii="PT Astra Serif" w:hAnsi="PT Astra Serif"/>
                <w:color w:val="000000"/>
              </w:rPr>
              <w:lastRenderedPageBreak/>
              <w:t>Администрации города Курган</w:t>
            </w:r>
          </w:p>
          <w:p w:rsidR="00855355" w:rsidRPr="002F12B5" w:rsidRDefault="00855355" w:rsidP="00E45311">
            <w:pPr>
              <w:pStyle w:val="af1"/>
              <w:shd w:val="clear" w:color="auto" w:fill="FFFFFF"/>
              <w:overflowPunct w:val="0"/>
              <w:autoSpaceDE w:val="0"/>
              <w:spacing w:beforeAutospacing="0" w:after="0" w:line="240" w:lineRule="auto"/>
              <w:jc w:val="both"/>
              <w:textAlignment w:val="baseline"/>
              <w:rPr>
                <w:rFonts w:ascii="PT Astra Serif" w:hAnsi="PT Astra Serif"/>
                <w:color w:val="000000"/>
              </w:rPr>
            </w:pPr>
            <w:r w:rsidRPr="002F12B5">
              <w:rPr>
                <w:rFonts w:ascii="PT Astra Serif" w:hAnsi="PT Astra Serif"/>
                <w:color w:val="000000"/>
              </w:rPr>
              <w:t>__________________/_____________/</w:t>
            </w:r>
            <w:r w:rsidRPr="002F12B5">
              <w:rPr>
                <w:rFonts w:ascii="PT Astra Serif" w:hAnsi="PT Astra Serif" w:cs="Calibri"/>
              </w:rPr>
              <w:t xml:space="preserve"> </w:t>
            </w:r>
          </w:p>
          <w:p w:rsidR="00855355" w:rsidRPr="002F12B5" w:rsidRDefault="00855355" w:rsidP="00E45311">
            <w:pPr>
              <w:spacing w:after="0" w:line="240" w:lineRule="auto"/>
              <w:rPr>
                <w:rFonts w:ascii="PT Astra Serif" w:hAnsi="PT Astra Serif"/>
                <w:sz w:val="24"/>
                <w:szCs w:val="24"/>
              </w:rPr>
            </w:pPr>
            <w:r w:rsidRPr="005D7BC8">
              <w:rPr>
                <w:rFonts w:ascii="PT Astra Serif" w:hAnsi="PT Astra Serif"/>
                <w:sz w:val="20"/>
                <w:szCs w:val="20"/>
              </w:rPr>
              <w:t>(ФИО руководителя, подпись, печать)</w:t>
            </w:r>
          </w:p>
        </w:tc>
        <w:tc>
          <w:tcPr>
            <w:tcW w:w="5025" w:type="dxa"/>
            <w:gridSpan w:val="2"/>
          </w:tcPr>
          <w:p w:rsidR="00855355" w:rsidRPr="002F12B5" w:rsidRDefault="00855355" w:rsidP="00E45311">
            <w:pPr>
              <w:pStyle w:val="aa"/>
              <w:spacing w:after="0" w:line="240" w:lineRule="auto"/>
              <w:ind w:left="285"/>
              <w:rPr>
                <w:rFonts w:ascii="PT Astra Serif" w:hAnsi="PT Astra Serif"/>
                <w:sz w:val="24"/>
                <w:szCs w:val="24"/>
              </w:rPr>
            </w:pPr>
            <w:r w:rsidRPr="002F12B5">
              <w:rPr>
                <w:rFonts w:ascii="PT Astra Serif" w:hAnsi="PT Astra Serif"/>
                <w:sz w:val="24"/>
                <w:szCs w:val="24"/>
              </w:rPr>
              <w:lastRenderedPageBreak/>
              <w:t>Адрес:</w:t>
            </w:r>
          </w:p>
          <w:p w:rsidR="00855355" w:rsidRPr="002F12B5" w:rsidRDefault="00855355" w:rsidP="00E45311">
            <w:pPr>
              <w:pStyle w:val="aa"/>
              <w:spacing w:after="0" w:line="240" w:lineRule="auto"/>
              <w:ind w:left="285"/>
              <w:rPr>
                <w:rFonts w:ascii="PT Astra Serif" w:hAnsi="PT Astra Serif"/>
                <w:sz w:val="24"/>
                <w:szCs w:val="24"/>
              </w:rPr>
            </w:pPr>
            <w:r w:rsidRPr="002F12B5">
              <w:rPr>
                <w:rFonts w:ascii="PT Astra Serif" w:hAnsi="PT Astra Serif"/>
                <w:sz w:val="24"/>
                <w:szCs w:val="24"/>
              </w:rPr>
              <w:t>Телефон:</w:t>
            </w:r>
          </w:p>
          <w:p w:rsidR="00855355" w:rsidRDefault="00855355" w:rsidP="00E45311">
            <w:pPr>
              <w:pStyle w:val="aa"/>
              <w:spacing w:after="0" w:line="240" w:lineRule="auto"/>
              <w:ind w:left="285"/>
              <w:rPr>
                <w:rFonts w:ascii="PT Astra Serif" w:hAnsi="PT Astra Serif"/>
                <w:sz w:val="24"/>
                <w:szCs w:val="24"/>
              </w:rPr>
            </w:pPr>
            <w:r w:rsidRPr="002F12B5">
              <w:rPr>
                <w:rFonts w:ascii="PT Astra Serif" w:hAnsi="PT Astra Serif"/>
                <w:sz w:val="24"/>
                <w:szCs w:val="24"/>
              </w:rPr>
              <w:t>ИНН:</w:t>
            </w:r>
          </w:p>
          <w:p w:rsidR="00855355" w:rsidRDefault="00855355" w:rsidP="00E45311">
            <w:pPr>
              <w:pStyle w:val="aa"/>
              <w:spacing w:after="0" w:line="240" w:lineRule="auto"/>
              <w:ind w:left="285"/>
              <w:rPr>
                <w:rFonts w:ascii="PT Astra Serif" w:hAnsi="PT Astra Serif"/>
                <w:sz w:val="24"/>
                <w:szCs w:val="24"/>
              </w:rPr>
            </w:pPr>
          </w:p>
          <w:p w:rsidR="00855355" w:rsidRDefault="00855355" w:rsidP="00E45311">
            <w:pPr>
              <w:pStyle w:val="aa"/>
              <w:spacing w:after="0" w:line="240" w:lineRule="auto"/>
              <w:ind w:left="285"/>
              <w:rPr>
                <w:rFonts w:ascii="PT Astra Serif" w:hAnsi="PT Astra Serif"/>
                <w:sz w:val="24"/>
                <w:szCs w:val="24"/>
              </w:rPr>
            </w:pPr>
          </w:p>
          <w:p w:rsidR="00855355" w:rsidRDefault="00855355" w:rsidP="00E45311">
            <w:pPr>
              <w:pStyle w:val="aa"/>
              <w:spacing w:after="0" w:line="240" w:lineRule="auto"/>
              <w:ind w:left="285"/>
              <w:rPr>
                <w:rFonts w:ascii="PT Astra Serif" w:hAnsi="PT Astra Serif"/>
                <w:sz w:val="24"/>
                <w:szCs w:val="24"/>
              </w:rPr>
            </w:pPr>
          </w:p>
          <w:p w:rsidR="00855355" w:rsidRDefault="00855355" w:rsidP="00E45311">
            <w:pPr>
              <w:pStyle w:val="aa"/>
              <w:spacing w:after="0" w:line="240" w:lineRule="auto"/>
              <w:ind w:left="285"/>
              <w:rPr>
                <w:rFonts w:ascii="PT Astra Serif" w:hAnsi="PT Astra Serif"/>
                <w:sz w:val="24"/>
                <w:szCs w:val="24"/>
              </w:rPr>
            </w:pPr>
          </w:p>
          <w:p w:rsidR="00855355" w:rsidRDefault="00855355" w:rsidP="00E45311">
            <w:pPr>
              <w:pStyle w:val="aa"/>
              <w:spacing w:after="0" w:line="240" w:lineRule="auto"/>
              <w:ind w:left="285"/>
              <w:rPr>
                <w:rFonts w:ascii="PT Astra Serif" w:hAnsi="PT Astra Serif"/>
                <w:sz w:val="24"/>
                <w:szCs w:val="24"/>
              </w:rPr>
            </w:pPr>
          </w:p>
          <w:p w:rsidR="00855355" w:rsidRPr="002F12B5" w:rsidRDefault="00855355" w:rsidP="00E45311">
            <w:pPr>
              <w:suppressLineNumbers/>
              <w:suppressAutoHyphens/>
              <w:spacing w:after="0" w:line="240" w:lineRule="auto"/>
              <w:ind w:left="285"/>
              <w:rPr>
                <w:rFonts w:ascii="PT Astra Serif" w:eastAsia="Arial" w:hAnsi="PT Astra Serif"/>
                <w:sz w:val="24"/>
                <w:szCs w:val="24"/>
                <w:lang w:eastAsia="ar-SA"/>
              </w:rPr>
            </w:pPr>
          </w:p>
          <w:p w:rsidR="00855355" w:rsidRPr="002F12B5" w:rsidRDefault="00855355" w:rsidP="00E45311">
            <w:pPr>
              <w:suppressLineNumbers/>
              <w:suppressAutoHyphens/>
              <w:spacing w:after="0" w:line="240" w:lineRule="auto"/>
              <w:ind w:left="285"/>
              <w:rPr>
                <w:rFonts w:ascii="PT Astra Serif" w:eastAsia="Arial" w:hAnsi="PT Astra Serif"/>
                <w:sz w:val="24"/>
                <w:szCs w:val="24"/>
                <w:lang w:eastAsia="ar-SA"/>
              </w:rPr>
            </w:pPr>
          </w:p>
          <w:p w:rsidR="00855355" w:rsidRPr="002F12B5" w:rsidRDefault="00855355" w:rsidP="00E45311">
            <w:pPr>
              <w:suppressLineNumbers/>
              <w:suppressAutoHyphens/>
              <w:spacing w:after="0" w:line="240" w:lineRule="auto"/>
              <w:ind w:left="285"/>
              <w:rPr>
                <w:rFonts w:ascii="PT Astra Serif" w:eastAsia="Arial" w:hAnsi="PT Astra Serif"/>
                <w:sz w:val="24"/>
                <w:szCs w:val="24"/>
                <w:lang w:eastAsia="ar-SA"/>
              </w:rPr>
            </w:pPr>
            <w:r w:rsidRPr="002F12B5">
              <w:rPr>
                <w:rFonts w:ascii="PT Astra Serif" w:eastAsia="Arial" w:hAnsi="PT Astra Serif"/>
                <w:sz w:val="24"/>
                <w:szCs w:val="24"/>
                <w:lang w:eastAsia="ar-SA"/>
              </w:rPr>
              <w:t>____________________/____________/</w:t>
            </w:r>
          </w:p>
          <w:p w:rsidR="00855355" w:rsidRPr="002F12B5" w:rsidRDefault="00855355" w:rsidP="00E45311">
            <w:pPr>
              <w:pStyle w:val="aa"/>
              <w:spacing w:after="0" w:line="240" w:lineRule="auto"/>
              <w:ind w:left="285"/>
              <w:rPr>
                <w:rFonts w:ascii="PT Astra Serif" w:hAnsi="PT Astra Serif"/>
                <w:sz w:val="24"/>
                <w:szCs w:val="24"/>
              </w:rPr>
            </w:pPr>
            <w:r w:rsidRPr="005D7BC8">
              <w:rPr>
                <w:rFonts w:ascii="PT Astra Serif" w:hAnsi="PT Astra Serif"/>
                <w:sz w:val="20"/>
                <w:szCs w:val="20"/>
              </w:rPr>
              <w:t>(ФИО руководителя, подпись, печать)</w:t>
            </w:r>
          </w:p>
        </w:tc>
      </w:tr>
    </w:tbl>
    <w:p w:rsidR="00855355" w:rsidRPr="002F12B5" w:rsidRDefault="00855355" w:rsidP="00855355">
      <w:pPr>
        <w:rPr>
          <w:rFonts w:ascii="PT Astra Serif" w:hAnsi="PT Astra Serif"/>
          <w:sz w:val="24"/>
          <w:szCs w:val="24"/>
        </w:rPr>
      </w:pP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855355" w:rsidRDefault="00855355">
      <w:pPr>
        <w:ind w:firstLine="709"/>
        <w:jc w:val="right"/>
        <w:rPr>
          <w:rFonts w:ascii="Times New Roman" w:hAnsi="Times New Roman" w:cs="Times New Roman"/>
          <w:bCs/>
          <w:sz w:val="24"/>
          <w:szCs w:val="24"/>
        </w:rPr>
      </w:pPr>
    </w:p>
    <w:p w:rsidR="00525281" w:rsidRDefault="00855355" w:rsidP="00855355">
      <w:pPr>
        <w:tabs>
          <w:tab w:val="left" w:pos="4470"/>
        </w:tabs>
        <w:ind w:firstLine="709"/>
        <w:rPr>
          <w:rFonts w:ascii="Times New Roman" w:hAnsi="Times New Roman" w:cs="Times New Roman"/>
          <w:bCs/>
          <w:sz w:val="24"/>
          <w:szCs w:val="24"/>
        </w:rPr>
      </w:pPr>
      <w:r>
        <w:rPr>
          <w:rFonts w:ascii="Times New Roman" w:hAnsi="Times New Roman" w:cs="Times New Roman"/>
          <w:bCs/>
          <w:sz w:val="24"/>
          <w:szCs w:val="24"/>
        </w:rPr>
        <w:tab/>
      </w:r>
    </w:p>
    <w:p w:rsidR="00855355" w:rsidRPr="007304B5" w:rsidRDefault="00855355" w:rsidP="00855355">
      <w:pPr>
        <w:spacing w:after="0"/>
        <w:jc w:val="right"/>
        <w:rPr>
          <w:rFonts w:ascii="PT Astra Serif" w:eastAsia="Times New Roman" w:hAnsi="PT Astra Serif"/>
          <w:sz w:val="24"/>
          <w:szCs w:val="24"/>
          <w:lang w:eastAsia="ru-RU"/>
        </w:rPr>
      </w:pPr>
      <w:r w:rsidRPr="007304B5">
        <w:rPr>
          <w:rFonts w:ascii="PT Astra Serif" w:eastAsia="Times New Roman" w:hAnsi="PT Astra Serif"/>
          <w:sz w:val="24"/>
          <w:szCs w:val="24"/>
          <w:lang w:eastAsia="ru-RU"/>
        </w:rPr>
        <w:lastRenderedPageBreak/>
        <w:t>Приложение 1 к договору</w:t>
      </w:r>
    </w:p>
    <w:p w:rsidR="00855355" w:rsidRPr="007304B5" w:rsidRDefault="00855355" w:rsidP="00855355">
      <w:pPr>
        <w:spacing w:after="0"/>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 размещение </w:t>
      </w:r>
      <w:proofErr w:type="gramStart"/>
      <w:r>
        <w:rPr>
          <w:rFonts w:ascii="PT Astra Serif" w:eastAsia="Times New Roman" w:hAnsi="PT Astra Serif"/>
          <w:sz w:val="24"/>
          <w:szCs w:val="24"/>
          <w:lang w:eastAsia="ru-RU"/>
        </w:rPr>
        <w:t>нестационарного</w:t>
      </w:r>
      <w:proofErr w:type="gramEnd"/>
      <w:r w:rsidRPr="007304B5">
        <w:rPr>
          <w:rFonts w:ascii="PT Astra Serif" w:eastAsia="Times New Roman" w:hAnsi="PT Astra Serif"/>
          <w:sz w:val="24"/>
          <w:szCs w:val="24"/>
          <w:lang w:eastAsia="ru-RU"/>
        </w:rPr>
        <w:t xml:space="preserve"> </w:t>
      </w:r>
    </w:p>
    <w:p w:rsidR="00855355" w:rsidRPr="007304B5" w:rsidRDefault="00855355" w:rsidP="00855355">
      <w:pPr>
        <w:spacing w:after="0"/>
        <w:jc w:val="right"/>
        <w:rPr>
          <w:rFonts w:ascii="PT Astra Serif" w:eastAsia="Times New Roman" w:hAnsi="PT Astra Serif"/>
          <w:sz w:val="24"/>
          <w:szCs w:val="24"/>
          <w:lang w:eastAsia="ru-RU"/>
        </w:rPr>
      </w:pPr>
      <w:r w:rsidRPr="007304B5">
        <w:rPr>
          <w:rFonts w:ascii="PT Astra Serif" w:eastAsia="Times New Roman" w:hAnsi="PT Astra Serif"/>
          <w:sz w:val="24"/>
          <w:szCs w:val="24"/>
          <w:lang w:eastAsia="ru-RU"/>
        </w:rPr>
        <w:t>объекта уличной торговли</w:t>
      </w:r>
    </w:p>
    <w:p w:rsidR="00855355" w:rsidRPr="007304B5" w:rsidRDefault="00855355" w:rsidP="00855355">
      <w:pPr>
        <w:spacing w:after="0"/>
        <w:jc w:val="right"/>
        <w:rPr>
          <w:rFonts w:ascii="PT Astra Serif" w:eastAsia="Times New Roman" w:hAnsi="PT Astra Serif"/>
          <w:sz w:val="24"/>
          <w:szCs w:val="24"/>
          <w:lang w:eastAsia="ru-RU"/>
        </w:rPr>
      </w:pPr>
      <w:r w:rsidRPr="007304B5">
        <w:rPr>
          <w:rFonts w:ascii="PT Astra Serif" w:eastAsia="Times New Roman" w:hAnsi="PT Astra Serif"/>
          <w:sz w:val="24"/>
          <w:szCs w:val="24"/>
          <w:lang w:eastAsia="ru-RU"/>
        </w:rPr>
        <w:t>№ ____ от _______  2022 г.</w:t>
      </w:r>
    </w:p>
    <w:p w:rsidR="00855355" w:rsidRDefault="00855355" w:rsidP="00855355">
      <w:pPr>
        <w:spacing w:after="0"/>
        <w:jc w:val="center"/>
        <w:rPr>
          <w:rFonts w:ascii="PT Astra Serif" w:eastAsia="Times New Roman" w:hAnsi="PT Astra Serif"/>
          <w:b/>
          <w:sz w:val="24"/>
          <w:szCs w:val="24"/>
          <w:lang w:eastAsia="ru-RU"/>
        </w:rPr>
      </w:pPr>
    </w:p>
    <w:p w:rsidR="00855355" w:rsidRDefault="00855355" w:rsidP="00855355">
      <w:pPr>
        <w:spacing w:after="0"/>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Схема размещения Объекта </w:t>
      </w:r>
    </w:p>
    <w:p w:rsidR="00855355" w:rsidRDefault="00855355" w:rsidP="00855355">
      <w:pPr>
        <w:spacing w:after="0"/>
        <w:jc w:val="center"/>
        <w:rPr>
          <w:rFonts w:ascii="PT Astra Serif" w:hAnsi="PT Astra Serif"/>
          <w:noProof/>
          <w:sz w:val="28"/>
          <w:szCs w:val="28"/>
          <w:lang w:eastAsia="ru-RU"/>
        </w:rPr>
      </w:pPr>
      <w:r>
        <w:rPr>
          <w:rFonts w:ascii="PT Astra Serif" w:hAnsi="PT Astra Serif"/>
          <w:noProof/>
          <w:sz w:val="28"/>
          <w:szCs w:val="28"/>
          <w:lang w:eastAsia="ru-RU"/>
        </w:rPr>
        <w:drawing>
          <wp:inline distT="0" distB="0" distL="0" distR="0">
            <wp:extent cx="5438775" cy="497776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l="25334" t="13628" b="3607"/>
                    <a:stretch>
                      <a:fillRect/>
                    </a:stretch>
                  </pic:blipFill>
                  <pic:spPr bwMode="auto">
                    <a:xfrm>
                      <a:off x="0" y="0"/>
                      <a:ext cx="5438775" cy="4977765"/>
                    </a:xfrm>
                    <a:prstGeom prst="rect">
                      <a:avLst/>
                    </a:prstGeom>
                    <a:noFill/>
                    <a:ln w="9525">
                      <a:noFill/>
                      <a:miter lim="800000"/>
                      <a:headEnd/>
                      <a:tailEnd/>
                    </a:ln>
                  </pic:spPr>
                </pic:pic>
              </a:graphicData>
            </a:graphic>
          </wp:inline>
        </w:drawing>
      </w:r>
    </w:p>
    <w:p w:rsidR="00855355" w:rsidRDefault="00855355" w:rsidP="00855355">
      <w:pPr>
        <w:spacing w:after="0"/>
        <w:ind w:left="10915" w:hanging="6"/>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Pr="007304B5" w:rsidRDefault="00855355" w:rsidP="00855355">
      <w:pPr>
        <w:spacing w:after="0"/>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 2</w:t>
      </w:r>
      <w:r w:rsidRPr="007304B5">
        <w:rPr>
          <w:rFonts w:ascii="PT Astra Serif" w:eastAsia="Times New Roman" w:hAnsi="PT Astra Serif"/>
          <w:sz w:val="24"/>
          <w:szCs w:val="24"/>
          <w:lang w:eastAsia="ru-RU"/>
        </w:rPr>
        <w:t xml:space="preserve"> к договору</w:t>
      </w:r>
    </w:p>
    <w:p w:rsidR="00855355" w:rsidRPr="007304B5" w:rsidRDefault="00855355" w:rsidP="00855355">
      <w:pPr>
        <w:spacing w:after="0"/>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 размещение </w:t>
      </w:r>
      <w:proofErr w:type="gramStart"/>
      <w:r>
        <w:rPr>
          <w:rFonts w:ascii="PT Astra Serif" w:eastAsia="Times New Roman" w:hAnsi="PT Astra Serif"/>
          <w:sz w:val="24"/>
          <w:szCs w:val="24"/>
          <w:lang w:eastAsia="ru-RU"/>
        </w:rPr>
        <w:t>нестационарного</w:t>
      </w:r>
      <w:proofErr w:type="gramEnd"/>
      <w:r w:rsidRPr="007304B5">
        <w:rPr>
          <w:rFonts w:ascii="PT Astra Serif" w:eastAsia="Times New Roman" w:hAnsi="PT Astra Serif"/>
          <w:sz w:val="24"/>
          <w:szCs w:val="24"/>
          <w:lang w:eastAsia="ru-RU"/>
        </w:rPr>
        <w:t xml:space="preserve"> </w:t>
      </w:r>
    </w:p>
    <w:p w:rsidR="00855355" w:rsidRPr="007304B5" w:rsidRDefault="00855355" w:rsidP="00855355">
      <w:pPr>
        <w:spacing w:after="0"/>
        <w:jc w:val="right"/>
        <w:rPr>
          <w:rFonts w:ascii="PT Astra Serif" w:eastAsia="Times New Roman" w:hAnsi="PT Astra Serif"/>
          <w:sz w:val="24"/>
          <w:szCs w:val="24"/>
          <w:lang w:eastAsia="ru-RU"/>
        </w:rPr>
      </w:pPr>
      <w:r w:rsidRPr="007304B5">
        <w:rPr>
          <w:rFonts w:ascii="PT Astra Serif" w:eastAsia="Times New Roman" w:hAnsi="PT Astra Serif"/>
          <w:sz w:val="24"/>
          <w:szCs w:val="24"/>
          <w:lang w:eastAsia="ru-RU"/>
        </w:rPr>
        <w:t>объекта уличной торговли</w:t>
      </w:r>
    </w:p>
    <w:p w:rsidR="00855355" w:rsidRPr="007304B5" w:rsidRDefault="00855355" w:rsidP="00855355">
      <w:pPr>
        <w:spacing w:after="0"/>
        <w:jc w:val="right"/>
        <w:rPr>
          <w:rFonts w:ascii="PT Astra Serif" w:eastAsia="Times New Roman" w:hAnsi="PT Astra Serif"/>
          <w:sz w:val="24"/>
          <w:szCs w:val="24"/>
          <w:lang w:eastAsia="ru-RU"/>
        </w:rPr>
      </w:pPr>
      <w:r w:rsidRPr="007304B5">
        <w:rPr>
          <w:rFonts w:ascii="PT Astra Serif" w:eastAsia="Times New Roman" w:hAnsi="PT Astra Serif"/>
          <w:sz w:val="24"/>
          <w:szCs w:val="24"/>
          <w:lang w:eastAsia="ru-RU"/>
        </w:rPr>
        <w:t>№ ____ от _______  2022 г.</w:t>
      </w:r>
    </w:p>
    <w:p w:rsidR="00855355" w:rsidRDefault="00855355" w:rsidP="00855355">
      <w:pPr>
        <w:spacing w:after="0"/>
        <w:rPr>
          <w:rFonts w:ascii="PT Astra Serif" w:eastAsia="Times New Roman" w:hAnsi="PT Astra Serif"/>
          <w:sz w:val="24"/>
          <w:szCs w:val="24"/>
          <w:lang w:eastAsia="ru-RU"/>
        </w:rPr>
      </w:pPr>
    </w:p>
    <w:p w:rsidR="00855355" w:rsidRDefault="00855355" w:rsidP="00855355">
      <w:pPr>
        <w:spacing w:after="0"/>
        <w:rPr>
          <w:rFonts w:ascii="PT Astra Serif" w:eastAsia="Times New Roman" w:hAnsi="PT Astra Serif"/>
          <w:sz w:val="24"/>
          <w:szCs w:val="24"/>
          <w:lang w:eastAsia="ru-RU"/>
        </w:rPr>
      </w:pPr>
    </w:p>
    <w:p w:rsidR="00855355" w:rsidRPr="00E30AA4" w:rsidRDefault="00855355" w:rsidP="00855355">
      <w:pPr>
        <w:spacing w:after="0" w:line="240" w:lineRule="auto"/>
        <w:jc w:val="center"/>
        <w:rPr>
          <w:rFonts w:ascii="PT Astra Serif" w:hAnsi="PT Astra Serif"/>
          <w:b/>
          <w:sz w:val="24"/>
          <w:szCs w:val="24"/>
        </w:rPr>
      </w:pPr>
      <w:r w:rsidRPr="00E30AA4">
        <w:rPr>
          <w:rFonts w:ascii="PT Astra Serif" w:hAnsi="PT Astra Serif"/>
          <w:b/>
          <w:sz w:val="24"/>
          <w:szCs w:val="24"/>
        </w:rPr>
        <w:t>Требования к внешнему виду Объекта</w:t>
      </w:r>
    </w:p>
    <w:p w:rsidR="00855355" w:rsidRPr="00E30AA4" w:rsidRDefault="00855355" w:rsidP="00855355">
      <w:pPr>
        <w:spacing w:after="0" w:line="240" w:lineRule="auto"/>
        <w:jc w:val="center"/>
        <w:rPr>
          <w:rFonts w:ascii="PT Astra Serif" w:hAnsi="PT Astra Serif"/>
          <w:b/>
          <w:sz w:val="24"/>
          <w:szCs w:val="24"/>
        </w:rPr>
      </w:pPr>
    </w:p>
    <w:p w:rsidR="00855355" w:rsidRPr="00E30AA4" w:rsidRDefault="00855355" w:rsidP="00855355">
      <w:pPr>
        <w:spacing w:after="0" w:line="240" w:lineRule="auto"/>
        <w:ind w:firstLine="709"/>
        <w:jc w:val="both"/>
        <w:rPr>
          <w:rFonts w:ascii="PT Astra Serif" w:hAnsi="PT Astra Serif"/>
          <w:sz w:val="24"/>
          <w:szCs w:val="24"/>
        </w:rPr>
      </w:pPr>
      <w:r w:rsidRPr="00E30AA4">
        <w:rPr>
          <w:rFonts w:ascii="PT Astra Serif" w:hAnsi="PT Astra Serif"/>
          <w:sz w:val="24"/>
          <w:szCs w:val="24"/>
        </w:rPr>
        <w:t xml:space="preserve">Нестационарный объект уличной торговли для реализации ритуальных товаров представляет собой специально оборудованную временную конструкцию в виде торгового стенда с прилавком (рис. 1, рис. 2). </w:t>
      </w:r>
    </w:p>
    <w:p w:rsidR="00855355" w:rsidRPr="00E30AA4" w:rsidRDefault="00855355" w:rsidP="00855355">
      <w:pPr>
        <w:spacing w:after="0" w:line="240" w:lineRule="auto"/>
        <w:ind w:firstLine="709"/>
        <w:jc w:val="both"/>
        <w:rPr>
          <w:rFonts w:ascii="PT Astra Serif" w:hAnsi="PT Astra Serif"/>
          <w:sz w:val="24"/>
          <w:szCs w:val="24"/>
        </w:rPr>
      </w:pPr>
      <w:r w:rsidRPr="00E30AA4">
        <w:rPr>
          <w:rFonts w:ascii="PT Astra Serif" w:hAnsi="PT Astra Serif"/>
          <w:sz w:val="24"/>
          <w:szCs w:val="24"/>
        </w:rPr>
        <w:t>Общая высота конструкции не должна превышать 3 метров, ширина - 8 метров.</w:t>
      </w:r>
    </w:p>
    <w:p w:rsidR="00855355" w:rsidRPr="00E30AA4" w:rsidRDefault="00855355" w:rsidP="00855355">
      <w:pPr>
        <w:spacing w:after="0" w:line="240" w:lineRule="auto"/>
        <w:ind w:firstLine="709"/>
        <w:jc w:val="both"/>
        <w:rPr>
          <w:rFonts w:ascii="PT Astra Serif" w:hAnsi="PT Astra Serif"/>
          <w:sz w:val="24"/>
          <w:szCs w:val="24"/>
        </w:rPr>
      </w:pPr>
      <w:r w:rsidRPr="00E30AA4">
        <w:rPr>
          <w:rFonts w:ascii="PT Astra Serif" w:hAnsi="PT Astra Serif"/>
          <w:sz w:val="24"/>
          <w:szCs w:val="24"/>
        </w:rPr>
        <w:t xml:space="preserve">Для изготовления торгового стенда используются деревянные бруски сечением 50 мм*50 мм натурального цвета, соединенные между собой при помощи стандартных крепежных элементов. </w:t>
      </w:r>
    </w:p>
    <w:p w:rsidR="00855355" w:rsidRPr="00E30AA4" w:rsidRDefault="00855355" w:rsidP="00855355">
      <w:pPr>
        <w:spacing w:after="0" w:line="240" w:lineRule="auto"/>
        <w:ind w:firstLine="709"/>
        <w:jc w:val="both"/>
        <w:rPr>
          <w:rFonts w:ascii="PT Astra Serif" w:hAnsi="PT Astra Serif"/>
          <w:sz w:val="24"/>
          <w:szCs w:val="24"/>
        </w:rPr>
      </w:pPr>
      <w:r w:rsidRPr="00E30AA4">
        <w:rPr>
          <w:rFonts w:ascii="PT Astra Serif" w:hAnsi="PT Astra Serif"/>
          <w:sz w:val="24"/>
          <w:szCs w:val="24"/>
        </w:rPr>
        <w:t>Для оборудования торгового места устанавливаются прилавки. Длина прилавка составляет 2 метра, высота - не более 1,5 метров, ширина - не более 1 метра. Для оборудования торгового места допускается размещение не более 4 прилавков.</w:t>
      </w:r>
    </w:p>
    <w:p w:rsidR="00855355" w:rsidRPr="00E30AA4" w:rsidRDefault="00855355" w:rsidP="00855355">
      <w:pPr>
        <w:spacing w:after="0" w:line="240" w:lineRule="auto"/>
        <w:ind w:firstLine="709"/>
        <w:jc w:val="both"/>
        <w:rPr>
          <w:rFonts w:ascii="PT Astra Serif" w:hAnsi="PT Astra Serif"/>
          <w:sz w:val="24"/>
          <w:szCs w:val="24"/>
        </w:rPr>
      </w:pPr>
      <w:r w:rsidRPr="00E30AA4">
        <w:rPr>
          <w:rFonts w:ascii="PT Astra Serif" w:hAnsi="PT Astra Serif"/>
          <w:sz w:val="24"/>
          <w:szCs w:val="24"/>
        </w:rPr>
        <w:t>Для изготовления прилавка используются доски сечением 20 мм*100 мм и деревянные бруски сечением 50 мм*50 мм натурального цвета.</w:t>
      </w:r>
    </w:p>
    <w:p w:rsidR="00855355" w:rsidRPr="00E30AA4" w:rsidRDefault="00855355" w:rsidP="00855355">
      <w:pPr>
        <w:spacing w:after="0" w:line="240" w:lineRule="auto"/>
        <w:ind w:firstLine="709"/>
        <w:jc w:val="both"/>
        <w:rPr>
          <w:rFonts w:ascii="PT Astra Serif" w:hAnsi="PT Astra Serif"/>
          <w:sz w:val="24"/>
          <w:szCs w:val="24"/>
        </w:rPr>
      </w:pPr>
      <w:r w:rsidRPr="00E30AA4">
        <w:rPr>
          <w:rFonts w:ascii="PT Astra Serif" w:hAnsi="PT Astra Serif"/>
          <w:sz w:val="24"/>
          <w:szCs w:val="24"/>
        </w:rPr>
        <w:t xml:space="preserve">Все конструкции должны быть обработаны противопожарным составом - антипиренами*. </w:t>
      </w:r>
    </w:p>
    <w:p w:rsidR="00855355" w:rsidRPr="00E30AA4" w:rsidRDefault="00855355" w:rsidP="00855355">
      <w:pPr>
        <w:spacing w:after="0" w:line="240" w:lineRule="auto"/>
        <w:ind w:firstLine="709"/>
        <w:jc w:val="both"/>
        <w:rPr>
          <w:rFonts w:ascii="PT Astra Serif" w:hAnsi="PT Astra Serif"/>
          <w:sz w:val="24"/>
          <w:szCs w:val="24"/>
        </w:rPr>
      </w:pPr>
      <w:r w:rsidRPr="00E30AA4">
        <w:rPr>
          <w:rFonts w:ascii="PT Astra Serif" w:hAnsi="PT Astra Serif"/>
          <w:sz w:val="24"/>
          <w:szCs w:val="24"/>
        </w:rPr>
        <w:t xml:space="preserve">Не допускается обтягивание торговых стендов текстильными материалами. </w:t>
      </w:r>
    </w:p>
    <w:p w:rsidR="00855355" w:rsidRPr="00E30AA4" w:rsidRDefault="00855355" w:rsidP="00855355">
      <w:pPr>
        <w:spacing w:after="0" w:line="240" w:lineRule="auto"/>
        <w:ind w:firstLine="709"/>
        <w:jc w:val="both"/>
        <w:rPr>
          <w:rFonts w:ascii="PT Astra Serif" w:hAnsi="PT Astra Serif"/>
          <w:sz w:val="24"/>
          <w:szCs w:val="24"/>
        </w:rPr>
      </w:pPr>
    </w:p>
    <w:p w:rsidR="00855355" w:rsidRDefault="00855355" w:rsidP="00855355">
      <w:pPr>
        <w:spacing w:after="0" w:line="240" w:lineRule="auto"/>
        <w:ind w:firstLine="709"/>
        <w:jc w:val="both"/>
        <w:rPr>
          <w:rFonts w:ascii="PT Astra Serif" w:hAnsi="PT Astra Serif"/>
          <w:sz w:val="28"/>
          <w:szCs w:val="28"/>
        </w:rPr>
      </w:pPr>
    </w:p>
    <w:p w:rsidR="00855355" w:rsidRDefault="00855355" w:rsidP="00855355">
      <w:pPr>
        <w:spacing w:after="0" w:line="240" w:lineRule="auto"/>
        <w:ind w:firstLine="709"/>
        <w:jc w:val="both"/>
        <w:rPr>
          <w:rFonts w:ascii="PT Astra Serif" w:hAnsi="PT Astra Serif"/>
          <w:sz w:val="28"/>
          <w:szCs w:val="28"/>
        </w:rPr>
      </w:pPr>
    </w:p>
    <w:p w:rsidR="00855355" w:rsidRDefault="00855355" w:rsidP="00855355">
      <w:pPr>
        <w:spacing w:after="0" w:line="240" w:lineRule="auto"/>
        <w:ind w:firstLine="709"/>
        <w:jc w:val="both"/>
        <w:rPr>
          <w:rFonts w:ascii="PT Astra Serif" w:hAnsi="PT Astra Serif"/>
          <w:sz w:val="28"/>
          <w:szCs w:val="28"/>
        </w:rPr>
      </w:pPr>
    </w:p>
    <w:p w:rsidR="00855355" w:rsidRDefault="00855355" w:rsidP="00855355">
      <w:pPr>
        <w:spacing w:after="0" w:line="240" w:lineRule="auto"/>
        <w:ind w:firstLine="709"/>
        <w:jc w:val="both"/>
        <w:rPr>
          <w:rFonts w:ascii="PT Astra Serif" w:hAnsi="PT Astra Serif"/>
          <w:sz w:val="28"/>
          <w:szCs w:val="28"/>
        </w:rPr>
      </w:pP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490E77" w:rsidRDefault="00490E77">
      <w:pPr>
        <w:ind w:firstLine="709"/>
        <w:jc w:val="right"/>
        <w:rPr>
          <w:rFonts w:ascii="Times New Roman" w:hAnsi="Times New Roman" w:cs="Times New Roman"/>
          <w:bCs/>
          <w:sz w:val="24"/>
          <w:szCs w:val="24"/>
        </w:rPr>
      </w:pPr>
    </w:p>
    <w:p w:rsidR="00490E77" w:rsidRDefault="00490E77">
      <w:pPr>
        <w:ind w:firstLine="709"/>
        <w:jc w:val="right"/>
        <w:rPr>
          <w:rFonts w:ascii="Times New Roman" w:hAnsi="Times New Roman" w:cs="Times New Roman"/>
          <w:bCs/>
          <w:sz w:val="24"/>
          <w:szCs w:val="24"/>
        </w:rPr>
      </w:pPr>
    </w:p>
    <w:p w:rsidR="00525281" w:rsidRDefault="00855355" w:rsidP="00855355">
      <w:pPr>
        <w:tabs>
          <w:tab w:val="left" w:pos="6561"/>
        </w:tabs>
        <w:ind w:firstLine="709"/>
        <w:rPr>
          <w:rFonts w:ascii="Times New Roman" w:hAnsi="Times New Roman" w:cs="Times New Roman"/>
          <w:bCs/>
          <w:sz w:val="24"/>
          <w:szCs w:val="24"/>
        </w:rPr>
      </w:pPr>
      <w:r>
        <w:rPr>
          <w:rFonts w:ascii="Times New Roman" w:hAnsi="Times New Roman" w:cs="Times New Roman"/>
          <w:bCs/>
          <w:sz w:val="24"/>
          <w:szCs w:val="24"/>
        </w:rPr>
        <w:tab/>
      </w:r>
    </w:p>
    <w:p w:rsidR="00855355" w:rsidRDefault="00855355" w:rsidP="00855355">
      <w:pPr>
        <w:tabs>
          <w:tab w:val="left" w:pos="6561"/>
        </w:tabs>
        <w:ind w:firstLine="709"/>
        <w:rPr>
          <w:rFonts w:ascii="Times New Roman" w:hAnsi="Times New Roman" w:cs="Times New Roman"/>
          <w:bCs/>
          <w:sz w:val="24"/>
          <w:szCs w:val="24"/>
        </w:rPr>
      </w:pPr>
    </w:p>
    <w:p w:rsidR="00855355" w:rsidRDefault="00855355" w:rsidP="00855355">
      <w:pPr>
        <w:tabs>
          <w:tab w:val="left" w:pos="6561"/>
        </w:tabs>
        <w:ind w:firstLine="709"/>
        <w:rPr>
          <w:rFonts w:ascii="Times New Roman" w:hAnsi="Times New Roman" w:cs="Times New Roman"/>
          <w:bCs/>
          <w:sz w:val="24"/>
          <w:szCs w:val="24"/>
        </w:rPr>
      </w:pPr>
    </w:p>
    <w:p w:rsidR="00855355" w:rsidRDefault="00855355" w:rsidP="00855355">
      <w:pPr>
        <w:tabs>
          <w:tab w:val="left" w:pos="6561"/>
        </w:tabs>
        <w:ind w:firstLine="709"/>
        <w:rPr>
          <w:rFonts w:ascii="Times New Roman" w:hAnsi="Times New Roman" w:cs="Times New Roman"/>
          <w:bCs/>
          <w:sz w:val="24"/>
          <w:szCs w:val="24"/>
        </w:rPr>
      </w:pPr>
    </w:p>
    <w:p w:rsidR="00855355" w:rsidRDefault="00855355" w:rsidP="00855355">
      <w:pPr>
        <w:tabs>
          <w:tab w:val="left" w:pos="6561"/>
        </w:tabs>
        <w:ind w:firstLine="709"/>
        <w:rPr>
          <w:rFonts w:ascii="Times New Roman" w:hAnsi="Times New Roman" w:cs="Times New Roman"/>
          <w:bCs/>
          <w:sz w:val="24"/>
          <w:szCs w:val="24"/>
        </w:rPr>
      </w:pPr>
    </w:p>
    <w:p w:rsidR="00855355" w:rsidRDefault="00855355" w:rsidP="00855355">
      <w:pPr>
        <w:tabs>
          <w:tab w:val="left" w:pos="6561"/>
        </w:tabs>
        <w:ind w:firstLine="709"/>
        <w:rPr>
          <w:rFonts w:ascii="Times New Roman" w:hAnsi="Times New Roman" w:cs="Times New Roman"/>
          <w:bCs/>
          <w:sz w:val="24"/>
          <w:szCs w:val="24"/>
        </w:rPr>
      </w:pPr>
    </w:p>
    <w:p w:rsidR="00855355" w:rsidRDefault="00855355" w:rsidP="00855355">
      <w:pPr>
        <w:tabs>
          <w:tab w:val="left" w:pos="6561"/>
        </w:tabs>
        <w:ind w:firstLine="709"/>
        <w:rPr>
          <w:rFonts w:ascii="Times New Roman" w:hAnsi="Times New Roman" w:cs="Times New Roman"/>
          <w:bCs/>
          <w:sz w:val="24"/>
          <w:szCs w:val="24"/>
        </w:rPr>
      </w:pPr>
    </w:p>
    <w:p w:rsidR="00855355" w:rsidRDefault="00855355" w:rsidP="00855355">
      <w:pPr>
        <w:tabs>
          <w:tab w:val="left" w:pos="6561"/>
        </w:tabs>
        <w:ind w:firstLine="709"/>
        <w:rPr>
          <w:rFonts w:ascii="Times New Roman" w:hAnsi="Times New Roman" w:cs="Times New Roman"/>
          <w:bCs/>
          <w:sz w:val="24"/>
          <w:szCs w:val="24"/>
        </w:rPr>
      </w:pPr>
    </w:p>
    <w:p w:rsidR="00855355" w:rsidRDefault="00855355" w:rsidP="00855355">
      <w:pPr>
        <w:tabs>
          <w:tab w:val="left" w:pos="6561"/>
        </w:tabs>
        <w:ind w:firstLine="709"/>
        <w:rPr>
          <w:rFonts w:ascii="Times New Roman" w:hAnsi="Times New Roman" w:cs="Times New Roman"/>
          <w:bCs/>
          <w:sz w:val="24"/>
          <w:szCs w:val="24"/>
        </w:rPr>
      </w:pPr>
    </w:p>
    <w:p w:rsidR="00855355" w:rsidRDefault="00855355" w:rsidP="00855355">
      <w:pPr>
        <w:tabs>
          <w:tab w:val="left" w:pos="6561"/>
        </w:tabs>
        <w:ind w:firstLine="709"/>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F4138F" w:rsidRDefault="00F4138F"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3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д</w:t>
      </w:r>
      <w:proofErr w:type="spellEnd"/>
    </w:p>
    <w:tbl>
      <w:tblPr>
        <w:tblW w:w="10314" w:type="dxa"/>
        <w:tblLook w:val="0000"/>
      </w:tblPr>
      <w:tblGrid>
        <w:gridCol w:w="5778"/>
        <w:gridCol w:w="4536"/>
      </w:tblGrid>
      <w:tr w:rsidR="00525281">
        <w:tc>
          <w:tcPr>
            <w:tcW w:w="5777" w:type="dxa"/>
            <w:shd w:val="clear" w:color="auto" w:fill="auto"/>
          </w:tcPr>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525281" w:rsidRDefault="00525281">
            <w:pPr>
              <w:spacing w:after="0" w:line="240" w:lineRule="auto"/>
              <w:textAlignment w:val="baseline"/>
              <w:rPr>
                <w:rFonts w:ascii="PT Astra Serif" w:eastAsia="Times New Roman" w:hAnsi="PT Astra Serif"/>
                <w:sz w:val="24"/>
                <w:szCs w:val="24"/>
                <w:lang w:eastAsia="ru-RU"/>
              </w:rPr>
            </w:pPr>
          </w:p>
        </w:tc>
      </w:tr>
    </w:tbl>
    <w:p w:rsidR="00525281" w:rsidRDefault="00525281">
      <w:pPr>
        <w:spacing w:after="0" w:line="240" w:lineRule="auto"/>
        <w:ind w:left="360"/>
        <w:textAlignment w:val="baseline"/>
        <w:rPr>
          <w:rFonts w:ascii="PT Astra Serif" w:eastAsia="Times New Roman" w:hAnsi="PT Astra Serif"/>
          <w:sz w:val="24"/>
          <w:szCs w:val="24"/>
          <w:lang w:eastAsia="ru-RU"/>
        </w:rPr>
      </w:pPr>
    </w:p>
    <w:p w:rsidR="00525281" w:rsidRDefault="00525281">
      <w:pPr>
        <w:spacing w:after="0" w:line="240" w:lineRule="auto"/>
        <w:ind w:left="360"/>
        <w:textAlignment w:val="baseline"/>
        <w:rPr>
          <w:rFonts w:ascii="PT Astra Serif" w:eastAsia="Times New Roman" w:hAnsi="PT Astra Serif"/>
          <w:sz w:val="24"/>
          <w:szCs w:val="24"/>
          <w:lang w:eastAsia="ru-RU"/>
        </w:rPr>
      </w:pPr>
    </w:p>
    <w:p w:rsidR="00525281" w:rsidRDefault="00C31349">
      <w:pPr>
        <w:spacing w:after="0" w:line="240" w:lineRule="auto"/>
        <w:jc w:val="center"/>
        <w:textAlignment w:val="baseline"/>
        <w:rPr>
          <w:rFonts w:ascii="PT Astra Serif" w:hAnsi="PT Astra Serif"/>
          <w:sz w:val="24"/>
          <w:szCs w:val="24"/>
        </w:rPr>
      </w:pPr>
      <w:r>
        <w:rPr>
          <w:rFonts w:ascii="PT Astra Serif" w:eastAsia="Times New Roman" w:hAnsi="PT Astra Serif"/>
          <w:b/>
          <w:sz w:val="24"/>
          <w:szCs w:val="24"/>
          <w:lang w:eastAsia="ru-RU"/>
        </w:rPr>
        <w:t xml:space="preserve">ЗАЯВКА </w:t>
      </w:r>
    </w:p>
    <w:p w:rsidR="00525281" w:rsidRDefault="00C31349">
      <w:pPr>
        <w:spacing w:after="0" w:line="240" w:lineRule="auto"/>
        <w:jc w:val="center"/>
        <w:textAlignment w:val="baseline"/>
        <w:rPr>
          <w:rFonts w:ascii="PT Astra Serif" w:hAnsi="PT Astra Serif"/>
          <w:sz w:val="24"/>
          <w:szCs w:val="24"/>
        </w:rPr>
      </w:pPr>
      <w:r>
        <w:rPr>
          <w:rFonts w:ascii="PT Astra Serif" w:eastAsia="Times New Roman" w:hAnsi="PT Astra Serif"/>
          <w:b/>
          <w:sz w:val="24"/>
          <w:szCs w:val="24"/>
          <w:lang w:eastAsia="ru-RU"/>
        </w:rPr>
        <w:t>на участие в электронном аукционе</w:t>
      </w:r>
    </w:p>
    <w:p w:rsidR="00525281" w:rsidRDefault="00C31349">
      <w:pPr>
        <w:spacing w:after="0" w:line="240" w:lineRule="auto"/>
        <w:jc w:val="center"/>
        <w:textAlignment w:val="baseline"/>
        <w:rPr>
          <w:rFonts w:ascii="PT Astra Serif" w:hAnsi="PT Astra Serif"/>
          <w:sz w:val="24"/>
          <w:szCs w:val="24"/>
        </w:rPr>
      </w:pPr>
      <w:r>
        <w:rPr>
          <w:rFonts w:ascii="PT Astra Serif" w:eastAsia="Times New Roman" w:hAnsi="PT Astra Serif"/>
          <w:b/>
          <w:sz w:val="24"/>
          <w:szCs w:val="24"/>
          <w:lang w:eastAsia="ru-RU"/>
        </w:rPr>
        <w:t xml:space="preserve">на право заключения </w:t>
      </w:r>
      <w:proofErr w:type="gramStart"/>
      <w:r>
        <w:rPr>
          <w:rFonts w:ascii="PT Astra Serif" w:eastAsia="Times New Roman" w:hAnsi="PT Astra Serif"/>
          <w:b/>
          <w:sz w:val="24"/>
          <w:szCs w:val="24"/>
          <w:lang w:eastAsia="ru-RU"/>
        </w:rPr>
        <w:t>договора</w:t>
      </w:r>
      <w:proofErr w:type="gramEnd"/>
      <w:r>
        <w:rPr>
          <w:rFonts w:ascii="PT Astra Serif" w:eastAsia="Times New Roman" w:hAnsi="PT Astra Serif"/>
          <w:b/>
          <w:sz w:val="24"/>
          <w:szCs w:val="24"/>
          <w:lang w:eastAsia="ru-RU"/>
        </w:rPr>
        <w:t xml:space="preserve"> на размещение нестационарного объекта уличной торговли</w:t>
      </w:r>
    </w:p>
    <w:p w:rsidR="00525281" w:rsidRDefault="00C31349">
      <w:pPr>
        <w:rPr>
          <w:rFonts w:ascii="PT Astra Serif" w:hAnsi="PT Astra Serif"/>
          <w:sz w:val="24"/>
          <w:szCs w:val="24"/>
        </w:rPr>
      </w:pPr>
      <w:r>
        <w:rPr>
          <w:rFonts w:ascii="PT Astra Serif" w:hAnsi="PT Astra Serif"/>
          <w:sz w:val="24"/>
          <w:szCs w:val="24"/>
        </w:rPr>
        <w:t>Заявитель</w:t>
      </w:r>
    </w:p>
    <w:p w:rsidR="00525281" w:rsidRDefault="00C31349">
      <w:pPr>
        <w:rPr>
          <w:rFonts w:ascii="PT Astra Serif" w:hAnsi="PT Astra Serif"/>
          <w:b/>
          <w:sz w:val="24"/>
          <w:szCs w:val="24"/>
        </w:rPr>
      </w:pPr>
      <w:r>
        <w:rPr>
          <w:rFonts w:ascii="PT Astra Serif" w:hAnsi="PT Astra Serif"/>
          <w:b/>
          <w:sz w:val="24"/>
          <w:szCs w:val="24"/>
        </w:rPr>
        <w:t>для юридического лица:</w:t>
      </w:r>
    </w:p>
    <w:p w:rsidR="00525281" w:rsidRDefault="00C31349">
      <w:pPr>
        <w:rPr>
          <w:rFonts w:ascii="PT Astra Serif" w:hAnsi="PT Astra Serif"/>
          <w:b/>
          <w:bCs/>
          <w:sz w:val="24"/>
          <w:szCs w:val="24"/>
        </w:rPr>
      </w:pPr>
      <w:r>
        <w:rPr>
          <w:rFonts w:ascii="PT Astra Serif" w:hAnsi="PT Astra Serif"/>
          <w:bCs/>
          <w:sz w:val="24"/>
          <w:szCs w:val="24"/>
        </w:rPr>
        <w:t xml:space="preserve">полное наименование </w:t>
      </w:r>
      <w:r>
        <w:rPr>
          <w:rFonts w:ascii="PT Astra Serif" w:hAnsi="PT Astra Serif"/>
          <w:b/>
          <w:bCs/>
          <w:sz w:val="24"/>
          <w:szCs w:val="24"/>
        </w:rPr>
        <w:t xml:space="preserve">________________________________________________________________ </w:t>
      </w:r>
    </w:p>
    <w:p w:rsidR="00525281" w:rsidRDefault="00C31349">
      <w:pPr>
        <w:rPr>
          <w:rFonts w:ascii="PT Astra Serif" w:hAnsi="PT Astra Serif"/>
          <w:bCs/>
          <w:sz w:val="24"/>
          <w:szCs w:val="24"/>
        </w:rPr>
      </w:pPr>
      <w:r>
        <w:rPr>
          <w:rFonts w:ascii="PT Astra Serif" w:hAnsi="PT Astra Serif"/>
          <w:b/>
          <w:bCs/>
          <w:sz w:val="24"/>
          <w:szCs w:val="24"/>
        </w:rPr>
        <w:t>___________________________________________________________________________________</w:t>
      </w:r>
    </w:p>
    <w:p w:rsidR="00525281" w:rsidRDefault="00525281">
      <w:pPr>
        <w:rPr>
          <w:rFonts w:ascii="PT Astra Serif" w:hAnsi="PT Astra Serif"/>
          <w:bCs/>
          <w:sz w:val="24"/>
          <w:szCs w:val="24"/>
        </w:rPr>
      </w:pPr>
    </w:p>
    <w:p w:rsidR="00525281" w:rsidRDefault="00C31349">
      <w:pPr>
        <w:rPr>
          <w:rFonts w:ascii="PT Astra Serif" w:hAnsi="PT Astra Serif"/>
          <w:b/>
          <w:bCs/>
          <w:sz w:val="24"/>
          <w:szCs w:val="24"/>
        </w:rPr>
      </w:pPr>
      <w:r>
        <w:rPr>
          <w:rFonts w:ascii="PT Astra Serif" w:hAnsi="PT Astra Serif"/>
          <w:b/>
          <w:bCs/>
          <w:sz w:val="24"/>
          <w:szCs w:val="24"/>
        </w:rPr>
        <w:t>для индивидуального предпринимателя:</w:t>
      </w:r>
    </w:p>
    <w:p w:rsidR="00525281" w:rsidRDefault="00C31349">
      <w:pPr>
        <w:rPr>
          <w:rFonts w:ascii="PT Astra Serif" w:hAnsi="PT Astra Serif"/>
          <w:bCs/>
          <w:sz w:val="24"/>
          <w:szCs w:val="24"/>
        </w:rPr>
      </w:pPr>
      <w:r>
        <w:rPr>
          <w:rFonts w:ascii="PT Astra Serif" w:hAnsi="PT Astra Serif"/>
          <w:bCs/>
          <w:sz w:val="24"/>
          <w:szCs w:val="24"/>
        </w:rPr>
        <w:t xml:space="preserve">ФИО ______________________________________________________________________________ </w:t>
      </w:r>
    </w:p>
    <w:p w:rsidR="00525281" w:rsidRDefault="00C31349">
      <w:pPr>
        <w:rPr>
          <w:rFonts w:ascii="PT Astra Serif" w:hAnsi="PT Astra Serif"/>
          <w:bCs/>
          <w:sz w:val="24"/>
          <w:szCs w:val="24"/>
        </w:rPr>
      </w:pPr>
      <w:r>
        <w:rPr>
          <w:rFonts w:ascii="PT Astra Serif" w:hAnsi="PT Astra Serif"/>
          <w:bCs/>
          <w:sz w:val="24"/>
          <w:szCs w:val="24"/>
        </w:rPr>
        <w:t>паспортные данные __________________________________________________________________</w:t>
      </w:r>
    </w:p>
    <w:p w:rsidR="00525281" w:rsidRDefault="00C31349">
      <w:pPr>
        <w:rPr>
          <w:rFonts w:ascii="PT Astra Serif" w:hAnsi="PT Astra Serif"/>
          <w:bCs/>
          <w:sz w:val="24"/>
          <w:szCs w:val="24"/>
        </w:rPr>
      </w:pPr>
      <w:r>
        <w:rPr>
          <w:rFonts w:ascii="PT Astra Serif" w:hAnsi="PT Astra Serif"/>
          <w:bCs/>
          <w:sz w:val="24"/>
          <w:szCs w:val="24"/>
        </w:rPr>
        <w:t xml:space="preserve">сведения о месте жительства __________________________________________________________ </w:t>
      </w:r>
    </w:p>
    <w:p w:rsidR="00525281" w:rsidRDefault="00C31349">
      <w:pPr>
        <w:rPr>
          <w:rFonts w:ascii="PT Astra Serif" w:hAnsi="PT Astra Serif"/>
          <w:bCs/>
          <w:sz w:val="24"/>
          <w:szCs w:val="24"/>
        </w:rPr>
      </w:pPr>
      <w:r>
        <w:rPr>
          <w:rFonts w:ascii="PT Astra Serif" w:hAnsi="PT Astra Serif"/>
          <w:bCs/>
          <w:sz w:val="24"/>
          <w:szCs w:val="24"/>
        </w:rPr>
        <w:t xml:space="preserve">___________________________________________________________________________________ </w:t>
      </w:r>
    </w:p>
    <w:p w:rsidR="00525281" w:rsidRDefault="00525281">
      <w:pPr>
        <w:rPr>
          <w:rFonts w:ascii="PT Astra Serif" w:hAnsi="PT Astra Serif"/>
          <w:bCs/>
          <w:sz w:val="24"/>
          <w:szCs w:val="24"/>
        </w:rPr>
      </w:pPr>
    </w:p>
    <w:p w:rsidR="00525281" w:rsidRDefault="00525281">
      <w:pPr>
        <w:rPr>
          <w:rFonts w:ascii="PT Astra Serif" w:hAnsi="PT Astra Serif"/>
          <w:bCs/>
          <w:sz w:val="24"/>
          <w:szCs w:val="24"/>
        </w:rPr>
      </w:pPr>
    </w:p>
    <w:p w:rsidR="00525281" w:rsidRDefault="00C31349">
      <w:pPr>
        <w:rPr>
          <w:rFonts w:ascii="PT Astra Serif" w:hAnsi="PT Astra Serif"/>
          <w:bCs/>
          <w:sz w:val="24"/>
          <w:szCs w:val="24"/>
        </w:rPr>
      </w:pPr>
      <w:r>
        <w:rPr>
          <w:rFonts w:ascii="PT Astra Serif" w:hAnsi="PT Astra Serif"/>
          <w:bCs/>
          <w:sz w:val="24"/>
          <w:szCs w:val="24"/>
        </w:rPr>
        <w:t xml:space="preserve">ИНН ______________________________________________________________________________ </w:t>
      </w:r>
    </w:p>
    <w:p w:rsidR="00525281" w:rsidRDefault="00C31349">
      <w:pPr>
        <w:rPr>
          <w:rFonts w:ascii="PT Astra Serif" w:hAnsi="PT Astra Serif"/>
          <w:bCs/>
          <w:sz w:val="24"/>
          <w:szCs w:val="24"/>
        </w:rPr>
      </w:pPr>
      <w:r>
        <w:rPr>
          <w:rFonts w:ascii="PT Astra Serif" w:hAnsi="PT Astra Serif"/>
          <w:bCs/>
          <w:sz w:val="24"/>
          <w:szCs w:val="24"/>
        </w:rPr>
        <w:t xml:space="preserve">ОГРН _____________________________________________________________________________ </w:t>
      </w:r>
    </w:p>
    <w:p w:rsidR="00525281" w:rsidRDefault="00C31349">
      <w:pPr>
        <w:rPr>
          <w:rFonts w:ascii="PT Astra Serif" w:hAnsi="PT Astra Serif"/>
          <w:bCs/>
          <w:sz w:val="24"/>
          <w:szCs w:val="24"/>
        </w:rPr>
      </w:pPr>
      <w:r>
        <w:rPr>
          <w:rFonts w:ascii="PT Astra Serif" w:hAnsi="PT Astra Serif"/>
          <w:bCs/>
          <w:sz w:val="24"/>
          <w:szCs w:val="24"/>
        </w:rPr>
        <w:t xml:space="preserve">телефон ___________________________________________________________________________ </w:t>
      </w:r>
    </w:p>
    <w:p w:rsidR="00525281" w:rsidRDefault="00C31349">
      <w:pPr>
        <w:rPr>
          <w:rFonts w:ascii="PT Astra Serif" w:hAnsi="PT Astra Serif"/>
          <w:sz w:val="24"/>
          <w:szCs w:val="24"/>
        </w:rPr>
      </w:pPr>
      <w:r>
        <w:rPr>
          <w:rFonts w:ascii="PT Astra Serif" w:hAnsi="PT Astra Serif"/>
          <w:sz w:val="24"/>
          <w:szCs w:val="24"/>
        </w:rPr>
        <w:t>номер расчетного счета с указанием банка корреспондирующего счета _____________________</w:t>
      </w:r>
      <w:r w:rsidR="00EE47EC">
        <w:rPr>
          <w:rFonts w:ascii="PT Astra Serif" w:hAnsi="PT Astra Serif"/>
          <w:sz w:val="24"/>
          <w:szCs w:val="24"/>
        </w:rPr>
        <w:t>_</w:t>
      </w:r>
      <w:r>
        <w:rPr>
          <w:rFonts w:ascii="PT Astra Serif" w:hAnsi="PT Astra Serif"/>
          <w:sz w:val="24"/>
          <w:szCs w:val="24"/>
        </w:rPr>
        <w:t xml:space="preserve"> </w:t>
      </w:r>
    </w:p>
    <w:p w:rsidR="00525281" w:rsidRDefault="00C31349">
      <w:pPr>
        <w:rPr>
          <w:rFonts w:ascii="PT Astra Serif" w:hAnsi="PT Astra Serif"/>
          <w:sz w:val="24"/>
          <w:szCs w:val="24"/>
        </w:rPr>
      </w:pPr>
      <w:r>
        <w:rPr>
          <w:rFonts w:ascii="PT Astra Serif" w:hAnsi="PT Astra Serif"/>
          <w:sz w:val="24"/>
          <w:szCs w:val="24"/>
        </w:rPr>
        <w:t>___________________________________________________</w:t>
      </w:r>
      <w:r w:rsidR="00EE47EC">
        <w:rPr>
          <w:rFonts w:ascii="PT Astra Serif" w:hAnsi="PT Astra Serif"/>
          <w:sz w:val="24"/>
          <w:szCs w:val="24"/>
        </w:rPr>
        <w:t>________________________________</w:t>
      </w:r>
    </w:p>
    <w:p w:rsidR="00525281" w:rsidRDefault="00C31349">
      <w:pPr>
        <w:rPr>
          <w:rFonts w:ascii="PT Astra Serif" w:hAnsi="PT Astra Serif"/>
          <w:bCs/>
          <w:sz w:val="24"/>
          <w:szCs w:val="24"/>
        </w:rPr>
      </w:pPr>
      <w:r>
        <w:rPr>
          <w:rFonts w:ascii="PT Astra Serif" w:hAnsi="PT Astra Serif"/>
          <w:sz w:val="24"/>
          <w:szCs w:val="24"/>
        </w:rPr>
        <w:t xml:space="preserve">___________________________________________________________________________________ </w:t>
      </w:r>
    </w:p>
    <w:p w:rsidR="00525281" w:rsidRDefault="00C31349">
      <w:pPr>
        <w:pStyle w:val="ConsPlusTitle"/>
        <w:jc w:val="both"/>
        <w:rPr>
          <w:rFonts w:ascii="PT Astra Serif" w:hAnsi="PT Astra Serif" w:cs="Times New Roman"/>
          <w:b w:val="0"/>
          <w:sz w:val="24"/>
          <w:szCs w:val="24"/>
        </w:rPr>
      </w:pPr>
      <w:r>
        <w:rPr>
          <w:rFonts w:ascii="PT Astra Serif" w:hAnsi="PT Astra Serif" w:cs="Times New Roman"/>
          <w:b w:val="0"/>
          <w:sz w:val="24"/>
          <w:szCs w:val="24"/>
        </w:rPr>
        <w:t>изучив документацию об аукционе и проект договора предоставления торговой площадки для размещения нестационарного объекта уличной торговли, выражает готовность принять участие в аукционе на право заключения договора на размещение нестационарного объекта уличной торговли по адресу:_________________________________________________________________</w:t>
      </w:r>
      <w:proofErr w:type="gramStart"/>
      <w:r>
        <w:rPr>
          <w:rFonts w:ascii="PT Astra Serif" w:hAnsi="PT Astra Serif" w:cs="Times New Roman"/>
          <w:b w:val="0"/>
          <w:sz w:val="24"/>
          <w:szCs w:val="24"/>
        </w:rPr>
        <w:t xml:space="preserve"> ,</w:t>
      </w:r>
      <w:proofErr w:type="gramEnd"/>
    </w:p>
    <w:p w:rsidR="00525281" w:rsidRDefault="00C31349">
      <w:pPr>
        <w:pStyle w:val="ConsPlusTitle"/>
        <w:jc w:val="both"/>
        <w:rPr>
          <w:rFonts w:ascii="PT Astra Serif" w:hAnsi="PT Astra Serif" w:cs="Times New Roman"/>
          <w:b w:val="0"/>
          <w:sz w:val="24"/>
          <w:szCs w:val="24"/>
        </w:rPr>
      </w:pPr>
      <w:r>
        <w:rPr>
          <w:rFonts w:ascii="PT Astra Serif" w:hAnsi="PT Astra Serif" w:cs="Times New Roman"/>
          <w:b w:val="0"/>
          <w:sz w:val="24"/>
          <w:szCs w:val="24"/>
        </w:rPr>
        <w:t>№ ___________ в Схеме размещения нестационарных торговых объектов на территории города Кургана, утвержденной постановлением Администрации города Кургана от 13.08.2020</w:t>
      </w:r>
      <w:r w:rsidR="00EE47EC">
        <w:rPr>
          <w:rFonts w:ascii="PT Astra Serif" w:hAnsi="PT Astra Serif" w:cs="Times New Roman"/>
          <w:b w:val="0"/>
          <w:sz w:val="24"/>
          <w:szCs w:val="24"/>
        </w:rPr>
        <w:t xml:space="preserve"> </w:t>
      </w:r>
      <w:r>
        <w:rPr>
          <w:rFonts w:ascii="PT Astra Serif" w:hAnsi="PT Astra Serif" w:cs="Times New Roman"/>
          <w:b w:val="0"/>
          <w:sz w:val="24"/>
          <w:szCs w:val="24"/>
        </w:rPr>
        <w:t xml:space="preserve">г. №4697. </w:t>
      </w:r>
    </w:p>
    <w:p w:rsidR="00525281" w:rsidRDefault="00C31349">
      <w:pPr>
        <w:pStyle w:val="ConsPlusTitle"/>
        <w:jc w:val="both"/>
        <w:rPr>
          <w:rFonts w:ascii="PT Astra Serif" w:hAnsi="PT Astra Serif" w:cs="Times New Roman"/>
          <w:b w:val="0"/>
          <w:sz w:val="24"/>
          <w:szCs w:val="24"/>
        </w:rPr>
      </w:pPr>
      <w:r>
        <w:rPr>
          <w:rFonts w:ascii="PT Astra Serif" w:hAnsi="PT Astra Serif" w:cs="Times New Roman"/>
          <w:b w:val="0"/>
          <w:sz w:val="24"/>
          <w:szCs w:val="24"/>
        </w:rPr>
        <w:tab/>
        <w:t>Заявитель _____________________________________________________________________________</w:t>
      </w:r>
      <w:r w:rsidR="00EE47EC">
        <w:rPr>
          <w:rFonts w:ascii="PT Astra Serif" w:hAnsi="PT Astra Serif" w:cs="Times New Roman"/>
          <w:b w:val="0"/>
          <w:sz w:val="24"/>
          <w:szCs w:val="24"/>
        </w:rPr>
        <w:t>______</w:t>
      </w:r>
    </w:p>
    <w:p w:rsidR="00525281" w:rsidRDefault="00C31349">
      <w:pPr>
        <w:pStyle w:val="ConsPlusTitle"/>
        <w:jc w:val="center"/>
        <w:rPr>
          <w:rFonts w:ascii="PT Astra Serif" w:hAnsi="PT Astra Serif" w:cs="Times New Roman"/>
          <w:b w:val="0"/>
          <w:sz w:val="24"/>
          <w:szCs w:val="24"/>
        </w:rPr>
      </w:pPr>
      <w:r>
        <w:rPr>
          <w:rFonts w:ascii="PT Astra Serif" w:hAnsi="PT Astra Serif" w:cs="Times New Roman"/>
          <w:b w:val="0"/>
          <w:sz w:val="24"/>
          <w:szCs w:val="24"/>
        </w:rPr>
        <w:t>(наименование, ФИО)</w:t>
      </w:r>
    </w:p>
    <w:p w:rsidR="00525281" w:rsidRDefault="00C31349">
      <w:pPr>
        <w:pStyle w:val="ConsPlusTitle"/>
        <w:ind w:firstLine="708"/>
        <w:jc w:val="both"/>
        <w:rPr>
          <w:rFonts w:ascii="PT Astra Serif" w:hAnsi="PT Astra Serif" w:cs="Times New Roman"/>
          <w:b w:val="0"/>
          <w:sz w:val="24"/>
          <w:szCs w:val="24"/>
        </w:rPr>
      </w:pPr>
      <w:r>
        <w:rPr>
          <w:rFonts w:ascii="PT Astra Serif" w:eastAsia="Calibri" w:hAnsi="PT Astra Serif" w:cs="Times New Roman"/>
          <w:b w:val="0"/>
          <w:bCs w:val="0"/>
          <w:sz w:val="24"/>
          <w:szCs w:val="24"/>
        </w:rPr>
        <w:t>- в случае признания победителем аукциона обязуется</w:t>
      </w:r>
      <w:r>
        <w:rPr>
          <w:rFonts w:ascii="PT Astra Serif" w:hAnsi="PT Astra Serif" w:cs="Times New Roman"/>
          <w:b w:val="0"/>
          <w:bCs w:val="0"/>
          <w:sz w:val="24"/>
          <w:szCs w:val="24"/>
        </w:rPr>
        <w:t xml:space="preserve"> </w:t>
      </w:r>
      <w:r>
        <w:rPr>
          <w:rFonts w:ascii="PT Astra Serif" w:hAnsi="PT Astra Serif" w:cs="Times New Roman"/>
          <w:b w:val="0"/>
          <w:sz w:val="24"/>
          <w:szCs w:val="24"/>
        </w:rPr>
        <w:t>заключить договор на размещение нестационарного объекта уличной торговли (далее - Договор) в соответствии с условиями и требованиями, установленными в аукционной документации;</w:t>
      </w:r>
    </w:p>
    <w:p w:rsidR="00525281" w:rsidRDefault="00C31349">
      <w:pPr>
        <w:pStyle w:val="ConsPlusTitle"/>
        <w:ind w:firstLine="708"/>
        <w:jc w:val="both"/>
        <w:rPr>
          <w:rFonts w:ascii="PT Astra Serif" w:hAnsi="PT Astra Serif" w:cs="Times New Roman"/>
          <w:b w:val="0"/>
          <w:sz w:val="24"/>
          <w:szCs w:val="24"/>
        </w:rPr>
      </w:pPr>
      <w:r>
        <w:rPr>
          <w:rFonts w:ascii="PT Astra Serif" w:eastAsia="Calibri" w:hAnsi="PT Astra Serif" w:cs="Times New Roman"/>
          <w:b w:val="0"/>
          <w:bCs w:val="0"/>
          <w:sz w:val="24"/>
          <w:szCs w:val="24"/>
        </w:rPr>
        <w:t xml:space="preserve">- в случае признания участником аукциона, сделавшим предпоследнее предложение о </w:t>
      </w:r>
      <w:r>
        <w:rPr>
          <w:rFonts w:ascii="PT Astra Serif" w:eastAsia="Calibri" w:hAnsi="PT Astra Serif" w:cs="Times New Roman"/>
          <w:b w:val="0"/>
          <w:bCs w:val="0"/>
          <w:sz w:val="24"/>
          <w:szCs w:val="24"/>
        </w:rPr>
        <w:lastRenderedPageBreak/>
        <w:t xml:space="preserve">наибольшей цене права заключения Договора и уклонения победителя аукциона от заключения </w:t>
      </w:r>
      <w:r>
        <w:rPr>
          <w:rFonts w:ascii="PT Astra Serif" w:hAnsi="PT Astra Serif" w:cs="Times New Roman"/>
          <w:b w:val="0"/>
          <w:sz w:val="24"/>
          <w:szCs w:val="24"/>
        </w:rPr>
        <w:t>Договора</w:t>
      </w:r>
      <w:r w:rsidR="00EE47EC">
        <w:rPr>
          <w:rFonts w:ascii="PT Astra Serif" w:hAnsi="PT Astra Serif" w:cs="Times New Roman"/>
          <w:b w:val="0"/>
          <w:sz w:val="24"/>
          <w:szCs w:val="24"/>
        </w:rPr>
        <w:t>,</w:t>
      </w:r>
      <w:r>
        <w:rPr>
          <w:rFonts w:ascii="PT Astra Serif" w:hAnsi="PT Astra Serif" w:cs="Times New Roman"/>
          <w:b w:val="0"/>
          <w:sz w:val="24"/>
          <w:szCs w:val="24"/>
        </w:rPr>
        <w:t xml:space="preserve"> </w:t>
      </w:r>
      <w:r>
        <w:rPr>
          <w:rFonts w:ascii="PT Astra Serif" w:eastAsia="Calibri" w:hAnsi="PT Astra Serif" w:cs="Times New Roman"/>
          <w:b w:val="0"/>
          <w:bCs w:val="0"/>
          <w:sz w:val="24"/>
          <w:szCs w:val="24"/>
        </w:rPr>
        <w:t>обязуется</w:t>
      </w:r>
      <w:r>
        <w:rPr>
          <w:rFonts w:ascii="PT Astra Serif" w:hAnsi="PT Astra Serif" w:cs="Times New Roman"/>
          <w:b w:val="0"/>
          <w:bCs w:val="0"/>
          <w:sz w:val="24"/>
          <w:szCs w:val="24"/>
        </w:rPr>
        <w:t xml:space="preserve"> </w:t>
      </w:r>
      <w:r>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525281" w:rsidRDefault="00C31349">
      <w:pPr>
        <w:pStyle w:val="ConsPlusTitle"/>
        <w:jc w:val="both"/>
        <w:rPr>
          <w:rFonts w:ascii="PT Astra Serif" w:hAnsi="PT Astra Serif"/>
          <w:b w:val="0"/>
          <w:sz w:val="24"/>
          <w:szCs w:val="24"/>
        </w:rPr>
      </w:pPr>
      <w:r>
        <w:rPr>
          <w:rFonts w:ascii="PT Astra Serif" w:hAnsi="PT Astra Serif" w:cs="Times New Roman"/>
          <w:b w:val="0"/>
          <w:sz w:val="24"/>
          <w:szCs w:val="24"/>
        </w:rPr>
        <w:tab/>
      </w:r>
      <w:r w:rsidR="00EE47EC">
        <w:rPr>
          <w:rFonts w:ascii="PT Astra Serif" w:hAnsi="PT Astra Serif"/>
          <w:b w:val="0"/>
          <w:sz w:val="24"/>
          <w:szCs w:val="24"/>
        </w:rPr>
        <w:t>Заявитель п</w:t>
      </w:r>
      <w:r>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525281" w:rsidRDefault="00EE47EC">
      <w:pPr>
        <w:jc w:val="both"/>
        <w:outlineLvl w:val="0"/>
        <w:rPr>
          <w:rFonts w:ascii="PT Astra Serif" w:hAnsi="PT Astra Serif"/>
          <w:sz w:val="24"/>
          <w:szCs w:val="24"/>
        </w:rPr>
      </w:pPr>
      <w:r>
        <w:rPr>
          <w:rFonts w:ascii="PT Astra Serif" w:hAnsi="PT Astra Serif"/>
          <w:sz w:val="24"/>
          <w:szCs w:val="24"/>
        </w:rPr>
        <w:tab/>
      </w:r>
      <w:r w:rsidR="00C31349">
        <w:rPr>
          <w:rFonts w:ascii="PT Astra Serif" w:hAnsi="PT Astra Serif"/>
          <w:sz w:val="24"/>
          <w:szCs w:val="24"/>
        </w:rPr>
        <w:t xml:space="preserve">Заявитель гарантирует полноту и достоверность сведений, представленных в заявке, и </w:t>
      </w:r>
      <w:proofErr w:type="gramStart"/>
      <w:r w:rsidR="00C31349">
        <w:rPr>
          <w:rFonts w:ascii="PT Astra Serif" w:hAnsi="PT Astra Serif"/>
          <w:sz w:val="24"/>
          <w:szCs w:val="24"/>
        </w:rPr>
        <w:t>обязуется</w:t>
      </w:r>
      <w:proofErr w:type="gramEnd"/>
      <w:r w:rsidR="00C31349">
        <w:rPr>
          <w:rFonts w:ascii="PT Astra Serif" w:hAnsi="PT Astra Serif"/>
          <w:sz w:val="24"/>
          <w:szCs w:val="24"/>
        </w:rPr>
        <w:t xml:space="preserve"> безусловно соблюдать условия проведения аукциона.</w:t>
      </w:r>
    </w:p>
    <w:p w:rsidR="00525281" w:rsidRDefault="00525281">
      <w:pPr>
        <w:jc w:val="both"/>
        <w:outlineLvl w:val="0"/>
        <w:rPr>
          <w:rFonts w:ascii="PT Astra Serif" w:hAnsi="PT Astra Serif"/>
          <w:sz w:val="24"/>
          <w:szCs w:val="24"/>
        </w:rPr>
      </w:pPr>
    </w:p>
    <w:p w:rsidR="00525281" w:rsidRDefault="00C31349">
      <w:pPr>
        <w:rPr>
          <w:rFonts w:ascii="PT Astra Serif" w:hAnsi="PT Astra Serif"/>
          <w:sz w:val="24"/>
          <w:szCs w:val="24"/>
        </w:rPr>
      </w:pPr>
      <w:r>
        <w:rPr>
          <w:rFonts w:ascii="PT Astra Serif" w:hAnsi="PT Astra Serif"/>
          <w:sz w:val="24"/>
          <w:szCs w:val="24"/>
        </w:rPr>
        <w:t>___________________ _________________________________________ ___________________</w:t>
      </w:r>
    </w:p>
    <w:p w:rsidR="00525281" w:rsidRDefault="00C31349">
      <w:pPr>
        <w:rPr>
          <w:rFonts w:ascii="PT Astra Serif" w:hAnsi="PT Astra Serif"/>
          <w:bCs/>
          <w:sz w:val="24"/>
          <w:szCs w:val="24"/>
        </w:rPr>
      </w:pPr>
      <w:r>
        <w:rPr>
          <w:rFonts w:ascii="PT Astra Serif" w:hAnsi="PT Astra Serif"/>
          <w:bCs/>
          <w:sz w:val="24"/>
          <w:szCs w:val="24"/>
        </w:rPr>
        <w:t xml:space="preserve">             (Ф.И.О.)                               (должность (при наличии))                         (подпись)  </w:t>
      </w:r>
    </w:p>
    <w:p w:rsidR="00525281" w:rsidRDefault="00525281">
      <w:pPr>
        <w:rPr>
          <w:rFonts w:ascii="PT Astra Serif" w:hAnsi="PT Astra Serif"/>
          <w:bCs/>
          <w:sz w:val="24"/>
          <w:szCs w:val="24"/>
        </w:rPr>
      </w:pPr>
    </w:p>
    <w:p w:rsidR="00525281" w:rsidRDefault="00C31349">
      <w:pPr>
        <w:rPr>
          <w:rFonts w:ascii="PT Astra Serif" w:hAnsi="PT Astra Serif"/>
          <w:bCs/>
          <w:sz w:val="24"/>
          <w:szCs w:val="24"/>
        </w:rPr>
      </w:pPr>
      <w:r>
        <w:rPr>
          <w:rFonts w:ascii="PT Astra Serif" w:hAnsi="PT Astra Serif"/>
          <w:bCs/>
          <w:sz w:val="24"/>
          <w:szCs w:val="24"/>
        </w:rPr>
        <w:t>Печать (при наличии)</w:t>
      </w:r>
    </w:p>
    <w:p w:rsidR="00525281" w:rsidRDefault="00525281">
      <w:pPr>
        <w:jc w:val="center"/>
        <w:outlineLvl w:val="0"/>
        <w:rPr>
          <w:rFonts w:ascii="PT Astra Serif"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C31349"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4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2A25C5">
      <w:headerReference w:type="default" r:id="rId20"/>
      <w:pgSz w:w="11906" w:h="16838"/>
      <w:pgMar w:top="567" w:right="709"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A26" w:rsidRDefault="00107A26" w:rsidP="00525281">
      <w:pPr>
        <w:spacing w:after="0" w:line="240" w:lineRule="auto"/>
      </w:pPr>
      <w:r>
        <w:separator/>
      </w:r>
    </w:p>
  </w:endnote>
  <w:endnote w:type="continuationSeparator" w:id="0">
    <w:p w:rsidR="00107A26" w:rsidRDefault="00107A26" w:rsidP="00525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A26" w:rsidRDefault="00107A26" w:rsidP="00525281">
      <w:pPr>
        <w:spacing w:after="0" w:line="240" w:lineRule="auto"/>
      </w:pPr>
      <w:r>
        <w:separator/>
      </w:r>
    </w:p>
  </w:footnote>
  <w:footnote w:type="continuationSeparator" w:id="0">
    <w:p w:rsidR="00107A26" w:rsidRDefault="00107A26" w:rsidP="00525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A26" w:rsidRDefault="00107A26">
    <w:pPr>
      <w:pStyle w:val="Header"/>
    </w:pPr>
  </w:p>
  <w:p w:rsidR="00107A26" w:rsidRDefault="00107A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15D1"/>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4"/>
  </w:num>
  <w:num w:numId="4">
    <w:abstractNumId w:val="6"/>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525281"/>
    <w:rsid w:val="00083EA0"/>
    <w:rsid w:val="000C2962"/>
    <w:rsid w:val="00107A26"/>
    <w:rsid w:val="00123A55"/>
    <w:rsid w:val="001626A7"/>
    <w:rsid w:val="00190AF7"/>
    <w:rsid w:val="001B7E78"/>
    <w:rsid w:val="002119D9"/>
    <w:rsid w:val="00226560"/>
    <w:rsid w:val="002761C8"/>
    <w:rsid w:val="002A25C5"/>
    <w:rsid w:val="002B49E2"/>
    <w:rsid w:val="002F12B5"/>
    <w:rsid w:val="003122B6"/>
    <w:rsid w:val="0033089E"/>
    <w:rsid w:val="00390AE9"/>
    <w:rsid w:val="00393650"/>
    <w:rsid w:val="00423CF7"/>
    <w:rsid w:val="00454E07"/>
    <w:rsid w:val="00490E77"/>
    <w:rsid w:val="00525281"/>
    <w:rsid w:val="00553AD4"/>
    <w:rsid w:val="005614E4"/>
    <w:rsid w:val="00563DB2"/>
    <w:rsid w:val="00570797"/>
    <w:rsid w:val="005C4C62"/>
    <w:rsid w:val="005D7BC8"/>
    <w:rsid w:val="00647AF3"/>
    <w:rsid w:val="0067717D"/>
    <w:rsid w:val="00776977"/>
    <w:rsid w:val="00786F25"/>
    <w:rsid w:val="007A6F7B"/>
    <w:rsid w:val="007C4450"/>
    <w:rsid w:val="007D4E9E"/>
    <w:rsid w:val="007F7886"/>
    <w:rsid w:val="00855355"/>
    <w:rsid w:val="00890A15"/>
    <w:rsid w:val="008F3800"/>
    <w:rsid w:val="009748EE"/>
    <w:rsid w:val="00A21B7B"/>
    <w:rsid w:val="00A26A22"/>
    <w:rsid w:val="00AF55BD"/>
    <w:rsid w:val="00B26DB2"/>
    <w:rsid w:val="00B6447C"/>
    <w:rsid w:val="00BC29F7"/>
    <w:rsid w:val="00BC2CF7"/>
    <w:rsid w:val="00C31349"/>
    <w:rsid w:val="00C8677F"/>
    <w:rsid w:val="00CF120A"/>
    <w:rsid w:val="00D340A8"/>
    <w:rsid w:val="00D52EFA"/>
    <w:rsid w:val="00D974B8"/>
    <w:rsid w:val="00E84C08"/>
    <w:rsid w:val="00E8785E"/>
    <w:rsid w:val="00EE47EC"/>
    <w:rsid w:val="00EE6D35"/>
    <w:rsid w:val="00EE6FE8"/>
    <w:rsid w:val="00F4138F"/>
    <w:rsid w:val="00F97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1">
    <w:name w:val="Normal (Web)"/>
    <w:basedOn w:val="a"/>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semiHidden/>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semiHidden/>
    <w:unhideWhenUsed/>
    <w:rsid w:val="00393650"/>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p.sberbank-ast.ru/AP/Notice/653/Requisites"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q@kurqan-city.ru" TargetMode="External"/><Relationship Id="rId5" Type="http://schemas.openxmlformats.org/officeDocument/2006/relationships/webSettings" Target="webSettings.xml"/><Relationship Id="rId15" Type="http://schemas.openxmlformats.org/officeDocument/2006/relationships/hyperlink" Target="http://www.kurgan-city.ru/" TargetMode="External"/><Relationship Id="rId10" Type="http://schemas.openxmlformats.org/officeDocument/2006/relationships/hyperlink" Target="http://utp.sberbank-ast.r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orq@kurqan-city.ru" TargetMode="External"/><Relationship Id="rId14" Type="http://schemas.openxmlformats.org/officeDocument/2006/relationships/hyperlink" Target="https://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CE5D-B27B-4EA7-8DA8-11FCC1FA7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32</Pages>
  <Words>11267</Words>
  <Characters>64223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malozemova</cp:lastModifiedBy>
  <cp:revision>120</cp:revision>
  <cp:lastPrinted>2022-02-17T06:17:00Z</cp:lastPrinted>
  <dcterms:created xsi:type="dcterms:W3CDTF">2021-06-15T09:11:00Z</dcterms:created>
  <dcterms:modified xsi:type="dcterms:W3CDTF">2022-02-17T06:25:00Z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